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bookmarkStart w:id="0" w:name="_GoBack"/>
      <w:bookmarkEnd w:id="0"/>
      <w:r>
        <w:rPr>
          <w:rStyle w:val="Strong"/>
          <w:rFonts w:ascii="Helvetica" w:hAnsi="Helvetica"/>
          <w:color w:val="333333"/>
          <w:sz w:val="21"/>
          <w:szCs w:val="21"/>
        </w:rPr>
        <w:t>Structura programei este urmatoarea:</w:t>
      </w:r>
      <w:r>
        <w:rPr>
          <w:rFonts w:ascii="Helvetica" w:hAnsi="Helvetica"/>
          <w:color w:val="333333"/>
          <w:sz w:val="21"/>
          <w:szCs w:val="21"/>
        </w:rPr>
        <w:br/>
        <w:t>• Nota de prezentare</w:t>
      </w:r>
      <w:r>
        <w:rPr>
          <w:rFonts w:ascii="Helvetica" w:hAnsi="Helvetica"/>
          <w:color w:val="333333"/>
          <w:sz w:val="21"/>
          <w:szCs w:val="21"/>
        </w:rPr>
        <w:br/>
        <w:t>• Profilul competentelor invatatorului / institutorului / profesorului pentru invatamantul primar</w:t>
      </w:r>
      <w:r>
        <w:rPr>
          <w:rFonts w:ascii="Helvetica" w:hAnsi="Helvetica"/>
          <w:color w:val="333333"/>
          <w:sz w:val="21"/>
          <w:szCs w:val="21"/>
        </w:rPr>
        <w:br/>
        <w:t>• Tematica pentru disciplinele de concurs</w:t>
      </w:r>
      <w:r>
        <w:rPr>
          <w:rStyle w:val="Strong"/>
          <w:rFonts w:ascii="Helvetica" w:hAnsi="Helvetica"/>
          <w:color w:val="333333"/>
          <w:sz w:val="21"/>
          <w:szCs w:val="21"/>
        </w:rPr>
        <w:t> Limba si literatura romana, Matematica, Elemente de pedagogie scolara, Metodica predarii limbii si literaturii romane / comunicarii in limba romana, Metodica predarii matematicii / Matematicii si explorarii mediului in invatamantul primar</w:t>
      </w:r>
      <w:r>
        <w:rPr>
          <w:rFonts w:ascii="Helvetica" w:hAnsi="Helvetica"/>
          <w:color w:val="333333"/>
          <w:sz w:val="21"/>
          <w:szCs w:val="21"/>
        </w:rPr>
        <w:br/>
        <w:t>• Repere bibliografice 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Strong"/>
          <w:rFonts w:ascii="Helvetica" w:hAnsi="Helvetica"/>
          <w:color w:val="333333"/>
          <w:sz w:val="21"/>
          <w:szCs w:val="21"/>
        </w:rPr>
        <w:t>B. PROFILUL COMPETENTELOR INVATATORULUI / INSTITUTORULUI / PROFESORULUI PENTRU INVATAMANTUL PRIMAR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Emphasis"/>
          <w:rFonts w:ascii="Helvetica" w:hAnsi="Helvetica"/>
          <w:color w:val="333333"/>
          <w:sz w:val="21"/>
          <w:szCs w:val="21"/>
        </w:rPr>
        <w:t>a) Competente de specialitate:</w:t>
      </w:r>
      <w:r>
        <w:rPr>
          <w:rFonts w:ascii="Helvetica" w:hAnsi="Helvetica"/>
          <w:color w:val="333333"/>
          <w:sz w:val="21"/>
          <w:szCs w:val="21"/>
        </w:rPr>
        <w:br/>
        <w:t>• utilizarea conceptelor de baza si a continuturilor stiintifice ale disciplinelor de studiu abordate in invatamantul primar;</w:t>
      </w:r>
      <w:r>
        <w:rPr>
          <w:rFonts w:ascii="Helvetica" w:hAnsi="Helvetica"/>
          <w:color w:val="333333"/>
          <w:sz w:val="21"/>
          <w:szCs w:val="21"/>
        </w:rPr>
        <w:br/>
        <w:t>• stabilirea de legaturi intre continuturile teoretice si aspectele practice ale disciplinelor de studiu predate in invatamantul primar;</w:t>
      </w:r>
      <w:r>
        <w:rPr>
          <w:rFonts w:ascii="Helvetica" w:hAnsi="Helvetica"/>
          <w:color w:val="333333"/>
          <w:sz w:val="21"/>
          <w:szCs w:val="21"/>
        </w:rPr>
        <w:br/>
        <w:t>• manifestarea interesului pentru actualizarea continuturilor in consens cu noile achizitii stiintifice ale disciplinelor de specialitate si ale unor domenii/discipline conexe.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Emphasis"/>
          <w:rFonts w:ascii="Helvetica" w:hAnsi="Helvetica"/>
          <w:color w:val="333333"/>
          <w:sz w:val="21"/>
          <w:szCs w:val="21"/>
        </w:rPr>
        <w:t>b) Competente de comunicare si relationare:</w:t>
      </w:r>
      <w:r>
        <w:rPr>
          <w:rFonts w:ascii="Helvetica" w:hAnsi="Helvetica"/>
          <w:color w:val="333333"/>
          <w:sz w:val="21"/>
          <w:szCs w:val="21"/>
        </w:rPr>
        <w:br/>
        <w:t>• utilizarea conceptelor si a teoriilor moderne de comunicare: orizontala/verticala, complexa,</w:t>
      </w:r>
      <w:r>
        <w:rPr>
          <w:rFonts w:ascii="Helvetica" w:hAnsi="Helvetica"/>
          <w:color w:val="333333"/>
          <w:sz w:val="21"/>
          <w:szCs w:val="21"/>
        </w:rPr>
        <w:br/>
        <w:t>diversificata si specifica;</w:t>
      </w:r>
      <w:r>
        <w:rPr>
          <w:rFonts w:ascii="Helvetica" w:hAnsi="Helvetica"/>
          <w:color w:val="333333"/>
          <w:sz w:val="21"/>
          <w:szCs w:val="21"/>
        </w:rPr>
        <w:br/>
        <w:t>• proiectarea, conducerea si realizarea procesului instructiv-educativ, ca un act de comunicare;</w:t>
      </w:r>
      <w:r>
        <w:rPr>
          <w:rFonts w:ascii="Helvetica" w:hAnsi="Helvetica"/>
          <w:color w:val="333333"/>
          <w:sz w:val="21"/>
          <w:szCs w:val="21"/>
        </w:rPr>
        <w:br/>
        <w:t>• comunicarea eficienta cu elevii, parintii elevilor, alte cadre didactice, precum si cu personalul</w:t>
      </w:r>
      <w:r>
        <w:rPr>
          <w:rFonts w:ascii="Helvetica" w:hAnsi="Helvetica"/>
          <w:color w:val="333333"/>
          <w:sz w:val="21"/>
          <w:szCs w:val="21"/>
        </w:rPr>
        <w:br/>
        <w:t>de indrumare si control, cu membri ai comunitatii locale;</w:t>
      </w:r>
      <w:r>
        <w:rPr>
          <w:rFonts w:ascii="Helvetica" w:hAnsi="Helvetica"/>
          <w:color w:val="333333"/>
          <w:sz w:val="21"/>
          <w:szCs w:val="21"/>
        </w:rPr>
        <w:br/>
        <w:t>• valorificarea metacomunicarii in optimizarea relatiilor intre cadre didactice;</w:t>
      </w:r>
      <w:r>
        <w:rPr>
          <w:rFonts w:ascii="Helvetica" w:hAnsi="Helvetica"/>
          <w:color w:val="333333"/>
          <w:sz w:val="21"/>
          <w:szCs w:val="21"/>
        </w:rPr>
        <w:br/>
        <w:t>• exprimarea orala cursiva, expresiva in relatiile cu ceilalti parteneri educationali.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Emphasis"/>
          <w:rFonts w:ascii="Helvetica" w:hAnsi="Helvetica"/>
          <w:color w:val="333333"/>
          <w:sz w:val="21"/>
          <w:szCs w:val="21"/>
        </w:rPr>
        <w:t>c) Competente metodologice:</w:t>
      </w:r>
      <w:r>
        <w:rPr>
          <w:rFonts w:ascii="Helvetica" w:hAnsi="Helvetica"/>
          <w:color w:val="333333"/>
          <w:sz w:val="21"/>
          <w:szCs w:val="21"/>
        </w:rPr>
        <w:br/>
        <w:t>• utilizarea adecvata a cunostintilor de didactica generala, de metodica de specialitate, de psihologie si pedagogie scolara / pedagogia invatamantului primar in proiectarea si desfasurarea activitatii didactice cu elevii, in acord cu prevederile programelor scolare in vigoare;</w:t>
      </w:r>
      <w:r>
        <w:rPr>
          <w:rFonts w:ascii="Helvetica" w:hAnsi="Helvetica"/>
          <w:color w:val="333333"/>
          <w:sz w:val="21"/>
          <w:szCs w:val="21"/>
        </w:rPr>
        <w:br/>
        <w:t>• abordarea praxiologica a teoriilor cognitive moderne, in vederea stimularii, formarii si</w:t>
      </w:r>
      <w:r>
        <w:rPr>
          <w:rFonts w:ascii="Helvetica" w:hAnsi="Helvetica"/>
          <w:color w:val="333333"/>
          <w:sz w:val="21"/>
          <w:szCs w:val="21"/>
        </w:rPr>
        <w:br/>
        <w:t>dezvoltarii capacitatilor de cunoastere ale elevului;</w:t>
      </w:r>
      <w:r>
        <w:rPr>
          <w:rFonts w:ascii="Helvetica" w:hAnsi="Helvetica"/>
          <w:color w:val="333333"/>
          <w:sz w:val="21"/>
          <w:szCs w:val="21"/>
        </w:rPr>
        <w:br/>
        <w:t>• manifestarea unei conduite metodologice flexibile si inovative in plan profesional.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Emphasis"/>
          <w:rFonts w:ascii="Helvetica" w:hAnsi="Helvetica"/>
          <w:color w:val="333333"/>
          <w:sz w:val="21"/>
          <w:szCs w:val="21"/>
        </w:rPr>
        <w:t>d) Competente de evaluare si autoevaluare a activitatii didactice:</w:t>
      </w:r>
      <w:r>
        <w:rPr>
          <w:rFonts w:ascii="Helvetica" w:hAnsi="Helvetica"/>
          <w:color w:val="333333"/>
          <w:sz w:val="21"/>
          <w:szCs w:val="21"/>
        </w:rPr>
        <w:br/>
        <w:t>• utilizarea conceptelor cu care opereaza evaluarea;</w:t>
      </w:r>
      <w:r>
        <w:rPr>
          <w:rFonts w:ascii="Helvetica" w:hAnsi="Helvetica"/>
          <w:color w:val="333333"/>
          <w:sz w:val="21"/>
          <w:szCs w:val="21"/>
        </w:rPr>
        <w:br/>
        <w:t>• proiectarea unei evaluari eficiente, organic integrate in activitatea instructiv-educativa;</w:t>
      </w:r>
      <w:r>
        <w:rPr>
          <w:rFonts w:ascii="Helvetica" w:hAnsi="Helvetica"/>
          <w:color w:val="333333"/>
          <w:sz w:val="21"/>
          <w:szCs w:val="21"/>
        </w:rPr>
        <w:br/>
        <w:t>• utilizarea strategiilor adecvate de evaluare in cadrul activitatii instructiv-educative;</w:t>
      </w:r>
      <w:r>
        <w:rPr>
          <w:rFonts w:ascii="Helvetica" w:hAnsi="Helvetica"/>
          <w:color w:val="333333"/>
          <w:sz w:val="21"/>
          <w:szCs w:val="21"/>
        </w:rPr>
        <w:br/>
        <w:t>• manifestarea unei atitudini obiective in autoevaluarea prestatiei didactice, cu scopul cresterii calitatii actului didactic.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Emphasis"/>
          <w:rFonts w:ascii="Helvetica" w:hAnsi="Helvetica"/>
          <w:color w:val="333333"/>
          <w:sz w:val="21"/>
          <w:szCs w:val="21"/>
        </w:rPr>
        <w:t>e) Competente psiho-sociale:</w:t>
      </w:r>
      <w:r>
        <w:rPr>
          <w:rFonts w:ascii="Helvetica" w:hAnsi="Helvetica"/>
          <w:color w:val="333333"/>
          <w:sz w:val="21"/>
          <w:szCs w:val="21"/>
        </w:rPr>
        <w:br/>
        <w:t>• utilizarea metodelor si a tehnicilor de autocontrol psihocomportamental;</w:t>
      </w:r>
      <w:r>
        <w:rPr>
          <w:rFonts w:ascii="Helvetica" w:hAnsi="Helvetica"/>
          <w:color w:val="333333"/>
          <w:sz w:val="21"/>
          <w:szCs w:val="21"/>
        </w:rPr>
        <w:br/>
        <w:t>• adoptarea unor comportamente prosociale adecvate, de adaptare eficienta si rapida la schimbarile sociale si la provocarile existente;</w:t>
      </w:r>
      <w:r>
        <w:rPr>
          <w:rFonts w:ascii="Helvetica" w:hAnsi="Helvetica"/>
          <w:color w:val="333333"/>
          <w:sz w:val="21"/>
          <w:szCs w:val="21"/>
        </w:rPr>
        <w:br/>
        <w:t>• manifestarea comportamentului empatic, antibullying si a „orientarii helping”;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Fonts w:ascii="Helvetica" w:hAnsi="Helvetica"/>
          <w:color w:val="333333"/>
          <w:sz w:val="21"/>
          <w:szCs w:val="21"/>
        </w:rPr>
        <w:lastRenderedPageBreak/>
        <w:t>• utilizarea unor tehnici de negociere, de gestionare a conflictelor, de mediere pentru asigurarea de influente educationale pozitive;</w:t>
      </w:r>
      <w:r>
        <w:rPr>
          <w:rFonts w:ascii="Helvetica" w:hAnsi="Helvetica"/>
          <w:color w:val="333333"/>
          <w:sz w:val="21"/>
          <w:szCs w:val="21"/>
        </w:rPr>
        <w:br/>
        <w:t>• asumarea rolului social pentru care a optat, in contextul unei imagini de sine adecvate propriei personalitati si propriului status profesional detinut.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Emphasis"/>
          <w:rFonts w:ascii="Helvetica" w:hAnsi="Helvetica"/>
          <w:color w:val="333333"/>
          <w:sz w:val="21"/>
          <w:szCs w:val="21"/>
        </w:rPr>
        <w:t>f) Competente tehnice si tehnologice</w:t>
      </w:r>
      <w:r>
        <w:rPr>
          <w:rFonts w:ascii="Helvetica" w:hAnsi="Helvetica"/>
          <w:color w:val="333333"/>
          <w:sz w:val="21"/>
          <w:szCs w:val="21"/>
        </w:rPr>
        <w:br/>
        <w:t>• utilizarea mijloacelor tehnice si tehnologice cu scopul eficientizarii actului didactic si al inovatiei in plan profesional.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Emphasis"/>
          <w:rFonts w:ascii="Helvetica" w:hAnsi="Helvetica"/>
          <w:color w:val="333333"/>
          <w:sz w:val="21"/>
          <w:szCs w:val="21"/>
        </w:rPr>
        <w:t>g) Competente de management al carierei</w:t>
      </w:r>
      <w:r>
        <w:rPr>
          <w:rFonts w:ascii="Helvetica" w:hAnsi="Helvetica"/>
          <w:color w:val="333333"/>
          <w:sz w:val="21"/>
          <w:szCs w:val="21"/>
        </w:rPr>
        <w:br/>
        <w:t>• manifestarea unor conduite (auto)reflexive si de autoresponsabilizare profesionala;</w:t>
      </w:r>
      <w:r>
        <w:rPr>
          <w:rFonts w:ascii="Helvetica" w:hAnsi="Helvetica"/>
          <w:color w:val="333333"/>
          <w:sz w:val="21"/>
          <w:szCs w:val="21"/>
        </w:rPr>
        <w:br/>
        <w:t>• indeplinirea unor sarcini complementare specifice profesiei (manager de proiecte educationale, examinator / examinat / concurent / supraveghetor);</w:t>
      </w:r>
      <w:r>
        <w:rPr>
          <w:rFonts w:ascii="Helvetica" w:hAnsi="Helvetica"/>
          <w:color w:val="333333"/>
          <w:sz w:val="21"/>
          <w:szCs w:val="21"/>
        </w:rPr>
        <w:br/>
        <w:t>• manifestarea interesului pentru evolutia in cariera.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C. TEMATICA PENTRU DISCIPLINA DE CONCURS LIMBA SI LITERATURA ROMANA LIMBA SI LITERATURA ROMANA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Strong"/>
          <w:rFonts w:ascii="Helvetica" w:hAnsi="Helvetica"/>
          <w:color w:val="333333"/>
          <w:sz w:val="21"/>
          <w:szCs w:val="21"/>
        </w:rPr>
        <w:t>1. LIMBA ROMANA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  <w:t>• Normele actuale de ortografie si ortoepie in limba romana; aspecte functionale referitoare la: sunetele limbii romane, corespondenta litera-sunet, regulile pentru despartirea cuvintelor in silabe; structura fonologica a cuvintelor: diftongi, triftongi, hiat; accentul; omografe, omofone.</w:t>
      </w:r>
      <w:r>
        <w:rPr>
          <w:rFonts w:ascii="Helvetica" w:hAnsi="Helvetica"/>
          <w:color w:val="333333"/>
          <w:sz w:val="21"/>
          <w:szCs w:val="21"/>
        </w:rPr>
        <w:br/>
        <w:t>• Cuvantul - forma si sens (sensul de baza si sensul secundar; sensul propriu, sensul figurat), categorii semantice: sinonime, antonime, omonime, cuvinte polisemantice; paronime, regionalisme, arhaisme, neologisme; campul lexical, unitati frazeologice (expresii / locutiuni); mijloace de imbogatire a vocabularului: interne (derivarea, compunerea, conversiunea; cuvant de baza, cuvant derivat; familia lexicala), externe (imprumuturile).</w:t>
      </w:r>
      <w:r>
        <w:rPr>
          <w:rFonts w:ascii="Helvetica" w:hAnsi="Helvetica"/>
          <w:color w:val="333333"/>
          <w:sz w:val="21"/>
          <w:szCs w:val="21"/>
        </w:rPr>
        <w:br/>
        <w:t>• Partile de vorbire flexibile:</w:t>
      </w:r>
      <w:r>
        <w:rPr>
          <w:rFonts w:ascii="Helvetica" w:hAnsi="Helvetica"/>
          <w:color w:val="333333"/>
          <w:sz w:val="21"/>
          <w:szCs w:val="21"/>
        </w:rPr>
        <w:br/>
        <w:t>o verbul (clasificare, categorii gramaticale specifice, functii sintactice);</w:t>
      </w:r>
      <w:r>
        <w:rPr>
          <w:rFonts w:ascii="Helvetica" w:hAnsi="Helvetica"/>
          <w:color w:val="333333"/>
          <w:sz w:val="21"/>
          <w:szCs w:val="21"/>
        </w:rPr>
        <w:br/>
        <w:t>o substantivul (clasificare, categorii gramaticale specifice, functii sintactice);</w:t>
      </w:r>
      <w:r>
        <w:rPr>
          <w:rFonts w:ascii="Helvetica" w:hAnsi="Helvetica"/>
          <w:color w:val="333333"/>
          <w:sz w:val="21"/>
          <w:szCs w:val="21"/>
        </w:rPr>
        <w:br/>
        <w:t>o articolul (clasificare);</w:t>
      </w:r>
      <w:r>
        <w:rPr>
          <w:rFonts w:ascii="Helvetica" w:hAnsi="Helvetica"/>
          <w:color w:val="333333"/>
          <w:sz w:val="21"/>
          <w:szCs w:val="21"/>
        </w:rPr>
        <w:br/>
        <w:t>o adjectivul (clasificare, categorii gramaticale specifice, functii sintactice);</w:t>
      </w:r>
      <w:r>
        <w:rPr>
          <w:rFonts w:ascii="Helvetica" w:hAnsi="Helvetica"/>
          <w:color w:val="333333"/>
          <w:sz w:val="21"/>
          <w:szCs w:val="21"/>
        </w:rPr>
        <w:br/>
        <w:t>o pronumele; adjectivul pronominal (clasificare, categorii gramaticale specifice, functii sintactice);</w:t>
      </w:r>
      <w:r>
        <w:rPr>
          <w:rFonts w:ascii="Helvetica" w:hAnsi="Helvetica"/>
          <w:color w:val="333333"/>
          <w:sz w:val="21"/>
          <w:szCs w:val="21"/>
        </w:rPr>
        <w:br/>
        <w:t>o numeralul (clasificare, categorii gramaticale specifice, functii sintactice).</w:t>
      </w:r>
      <w:r>
        <w:rPr>
          <w:rFonts w:ascii="Helvetica" w:hAnsi="Helvetica"/>
          <w:color w:val="333333"/>
          <w:sz w:val="21"/>
          <w:szCs w:val="21"/>
        </w:rPr>
        <w:br/>
        <w:t>• Partile de vorbire neflexibile:</w:t>
      </w:r>
      <w:r>
        <w:rPr>
          <w:rFonts w:ascii="Helvetica" w:hAnsi="Helvetica"/>
          <w:color w:val="333333"/>
          <w:sz w:val="21"/>
          <w:szCs w:val="21"/>
        </w:rPr>
        <w:br/>
        <w:t>o adverbul (clasificare, categorii gramaticale specifice, functii sintactice);</w:t>
      </w:r>
      <w:r>
        <w:rPr>
          <w:rFonts w:ascii="Helvetica" w:hAnsi="Helvetica"/>
          <w:color w:val="333333"/>
          <w:sz w:val="21"/>
          <w:szCs w:val="21"/>
        </w:rPr>
        <w:br/>
        <w:t>o conjunctia (clasificare);</w:t>
      </w:r>
      <w:r>
        <w:rPr>
          <w:rFonts w:ascii="Helvetica" w:hAnsi="Helvetica"/>
          <w:color w:val="333333"/>
          <w:sz w:val="21"/>
          <w:szCs w:val="21"/>
        </w:rPr>
        <w:br/>
        <w:t>o prepozitia (clasificare, prepozitii care se construiesc cu genitivul, dativul, acuzativul);</w:t>
      </w:r>
      <w:r>
        <w:rPr>
          <w:rFonts w:ascii="Helvetica" w:hAnsi="Helvetica"/>
          <w:color w:val="333333"/>
          <w:sz w:val="21"/>
          <w:szCs w:val="21"/>
        </w:rPr>
        <w:br/>
        <w:t>o interjectia (clasificare, functii sintactice).</w:t>
      </w:r>
      <w:r>
        <w:rPr>
          <w:rFonts w:ascii="Helvetica" w:hAnsi="Helvetica"/>
          <w:color w:val="333333"/>
          <w:sz w:val="21"/>
          <w:szCs w:val="21"/>
        </w:rPr>
        <w:br/>
        <w:t>• Sintaxa propozitiei:</w:t>
      </w:r>
      <w:r>
        <w:rPr>
          <w:rFonts w:ascii="Helvetica" w:hAnsi="Helvetica"/>
          <w:color w:val="333333"/>
          <w:sz w:val="21"/>
          <w:szCs w:val="21"/>
        </w:rPr>
        <w:br/>
        <w:t>a) Partile principale de propozitie:</w:t>
      </w:r>
      <w:r>
        <w:rPr>
          <w:rFonts w:ascii="Helvetica" w:hAnsi="Helvetica"/>
          <w:color w:val="333333"/>
          <w:sz w:val="21"/>
          <w:szCs w:val="21"/>
        </w:rPr>
        <w:br/>
        <w:t>o subiectul (clasificare);</w:t>
      </w:r>
      <w:r>
        <w:rPr>
          <w:rFonts w:ascii="Helvetica" w:hAnsi="Helvetica"/>
          <w:color w:val="333333"/>
          <w:sz w:val="21"/>
          <w:szCs w:val="21"/>
        </w:rPr>
        <w:br/>
        <w:t>o predicatul (clasificare);</w:t>
      </w:r>
      <w:r>
        <w:rPr>
          <w:rFonts w:ascii="Helvetica" w:hAnsi="Helvetica"/>
          <w:color w:val="333333"/>
          <w:sz w:val="21"/>
          <w:szCs w:val="21"/>
        </w:rPr>
        <w:br/>
        <w:t>o acordul predicatului cu subiectul;</w:t>
      </w:r>
      <w:r>
        <w:rPr>
          <w:rFonts w:ascii="Helvetica" w:hAnsi="Helvetica"/>
          <w:color w:val="333333"/>
          <w:sz w:val="21"/>
          <w:szCs w:val="21"/>
        </w:rPr>
        <w:br/>
        <w:t>b) Partile secundare de propozitie:</w:t>
      </w:r>
      <w:r>
        <w:rPr>
          <w:rFonts w:ascii="Helvetica" w:hAnsi="Helvetica"/>
          <w:color w:val="333333"/>
          <w:sz w:val="21"/>
          <w:szCs w:val="21"/>
        </w:rPr>
        <w:br/>
        <w:t>o atributul (clasificare);</w:t>
      </w:r>
      <w:r>
        <w:rPr>
          <w:rFonts w:ascii="Helvetica" w:hAnsi="Helvetica"/>
          <w:color w:val="333333"/>
          <w:sz w:val="21"/>
          <w:szCs w:val="21"/>
        </w:rPr>
        <w:br/>
        <w:t>o complementul (clasificare).</w:t>
      </w:r>
      <w:r>
        <w:rPr>
          <w:rFonts w:ascii="Helvetica" w:hAnsi="Helvetica"/>
          <w:color w:val="333333"/>
          <w:sz w:val="21"/>
          <w:szCs w:val="21"/>
        </w:rPr>
        <w:br/>
        <w:t>• Sintaxa frazei: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Fonts w:ascii="Helvetica" w:hAnsi="Helvetica"/>
          <w:color w:val="333333"/>
          <w:sz w:val="21"/>
          <w:szCs w:val="21"/>
        </w:rPr>
        <w:lastRenderedPageBreak/>
        <w:t>o fraza;</w:t>
      </w:r>
      <w:r>
        <w:rPr>
          <w:rFonts w:ascii="Helvetica" w:hAnsi="Helvetica"/>
          <w:color w:val="333333"/>
          <w:sz w:val="21"/>
          <w:szCs w:val="21"/>
        </w:rPr>
        <w:br/>
        <w:t>o delimitarea propozitiilor in fraza; felul propozitiilor; expansiunea si contragerea;</w:t>
      </w:r>
      <w:r>
        <w:rPr>
          <w:rFonts w:ascii="Helvetica" w:hAnsi="Helvetica"/>
          <w:color w:val="333333"/>
          <w:sz w:val="21"/>
          <w:szCs w:val="21"/>
        </w:rPr>
        <w:br/>
        <w:t>o raporturile sintactice in fraza: de interdependenta, de coordonare si de subordonare in propozitie si in fraza;</w:t>
      </w:r>
      <w:r>
        <w:rPr>
          <w:rFonts w:ascii="Helvetica" w:hAnsi="Helvetica"/>
          <w:color w:val="333333"/>
          <w:sz w:val="21"/>
          <w:szCs w:val="21"/>
        </w:rPr>
        <w:br/>
        <w:t>o exprimarea raporturilor sintactice in propozitie si in fraza;</w:t>
      </w:r>
      <w:r>
        <w:rPr>
          <w:rFonts w:ascii="Helvetica" w:hAnsi="Helvetica"/>
          <w:color w:val="333333"/>
          <w:sz w:val="21"/>
          <w:szCs w:val="21"/>
        </w:rPr>
        <w:br/>
        <w:t>o tipuri de propozitii subordonate in fraza: subiectiva, predicativa, atributiva, completiva directa, completiva indirecta, circumstantiale;</w:t>
      </w:r>
      <w:r>
        <w:rPr>
          <w:rFonts w:ascii="Helvetica" w:hAnsi="Helvetica"/>
          <w:color w:val="333333"/>
          <w:sz w:val="21"/>
          <w:szCs w:val="21"/>
        </w:rPr>
        <w:br/>
        <w:t>o constructii incidente; constructii eliptice.</w:t>
      </w:r>
      <w:r>
        <w:rPr>
          <w:rFonts w:ascii="Helvetica" w:hAnsi="Helvetica"/>
          <w:color w:val="333333"/>
          <w:sz w:val="21"/>
          <w:szCs w:val="21"/>
        </w:rPr>
        <w:br/>
        <w:t>• Aspecte privind aplicarea normelor de ortografie, de ortoepie si de punctuatie in receptarea/construirea mesajului scris.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Strong"/>
          <w:rFonts w:ascii="Helvetica" w:hAnsi="Helvetica"/>
          <w:color w:val="333333"/>
          <w:sz w:val="21"/>
          <w:szCs w:val="21"/>
        </w:rPr>
        <w:t>2. LITERATURA ROMANA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  <w:t>a) </w:t>
      </w:r>
      <w:r>
        <w:rPr>
          <w:rStyle w:val="Strong"/>
          <w:rFonts w:ascii="Helvetica" w:hAnsi="Helvetica"/>
          <w:color w:val="333333"/>
          <w:sz w:val="21"/>
          <w:szCs w:val="21"/>
        </w:rPr>
        <w:t>Curente literare/culturale: romantism, realism, modernism, simbolism, expresionism, neomodernism (perioada, trasaturi)</w:t>
      </w:r>
      <w:r>
        <w:rPr>
          <w:rFonts w:ascii="Helvetica" w:hAnsi="Helvetica"/>
          <w:color w:val="333333"/>
          <w:sz w:val="21"/>
          <w:szCs w:val="21"/>
        </w:rPr>
        <w:br/>
        <w:t>b) </w:t>
      </w:r>
      <w:r>
        <w:rPr>
          <w:rStyle w:val="Strong"/>
          <w:rFonts w:ascii="Helvetica" w:hAnsi="Helvetica"/>
          <w:color w:val="333333"/>
          <w:sz w:val="21"/>
          <w:szCs w:val="21"/>
        </w:rPr>
        <w:t>Genul epic:</w:t>
      </w:r>
      <w:r>
        <w:rPr>
          <w:rFonts w:ascii="Helvetica" w:hAnsi="Helvetica"/>
          <w:color w:val="333333"/>
          <w:sz w:val="21"/>
          <w:szCs w:val="21"/>
        </w:rPr>
        <w:t> Specii narative: basmul cult, povestirea, nuvela, romanul</w:t>
      </w:r>
      <w:r>
        <w:rPr>
          <w:rFonts w:ascii="Helvetica" w:hAnsi="Helvetica"/>
          <w:color w:val="333333"/>
          <w:sz w:val="21"/>
          <w:szCs w:val="21"/>
        </w:rPr>
        <w:br/>
        <w:t>• </w:t>
      </w:r>
      <w:r>
        <w:rPr>
          <w:rStyle w:val="Emphasis"/>
          <w:rFonts w:ascii="Helvetica" w:hAnsi="Helvetica"/>
          <w:color w:val="333333"/>
          <w:sz w:val="21"/>
          <w:szCs w:val="21"/>
        </w:rPr>
        <w:t>Concepte operationale:</w:t>
      </w:r>
      <w:r>
        <w:rPr>
          <w:rFonts w:ascii="Helvetica" w:hAnsi="Helvetica"/>
          <w:color w:val="333333"/>
          <w:sz w:val="21"/>
          <w:szCs w:val="21"/>
        </w:rPr>
        <w:t> constructia discursului narativ (particularitatile speciilor epice: basmul cult, povestirea, nuvela, romanul; particularitati ale constructiei subiectului in textele narative, particularitati ale compozitiei in textele narative; incipit, final, episoade/secvente narative, tehnici narative, instantele comunicarii narative (autor, narator, personaj, cititor); tipuri de perspectiva narativa, constructia personajelor (tipologie, modalitati de caracterizare), registre stilistice, limbajul naratorului – stilul direct, stilul indirect, stilul indirect liber.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  <w:t>• </w:t>
      </w:r>
      <w:r>
        <w:rPr>
          <w:rStyle w:val="Emphasis"/>
          <w:rFonts w:ascii="Helvetica" w:hAnsi="Helvetica"/>
          <w:color w:val="333333"/>
          <w:sz w:val="21"/>
          <w:szCs w:val="21"/>
        </w:rPr>
        <w:t>Continuturi</w:t>
      </w:r>
      <w:r>
        <w:rPr>
          <w:rFonts w:ascii="Helvetica" w:hAnsi="Helvetica"/>
          <w:color w:val="333333"/>
          <w:sz w:val="21"/>
          <w:szCs w:val="21"/>
        </w:rPr>
        <w:t>:</w:t>
      </w:r>
      <w:r>
        <w:rPr>
          <w:rFonts w:ascii="Helvetica" w:hAnsi="Helvetica"/>
          <w:color w:val="333333"/>
          <w:sz w:val="21"/>
          <w:szCs w:val="21"/>
        </w:rPr>
        <w:br/>
        <w:t>- </w:t>
      </w:r>
      <w:r>
        <w:rPr>
          <w:rStyle w:val="Emphasis"/>
          <w:rFonts w:ascii="Helvetica" w:hAnsi="Helvetica"/>
          <w:color w:val="333333"/>
          <w:sz w:val="21"/>
          <w:szCs w:val="21"/>
        </w:rPr>
        <w:t>Povestea lui Harap-Alb</w:t>
      </w:r>
      <w:r>
        <w:rPr>
          <w:rFonts w:ascii="Helvetica" w:hAnsi="Helvetica"/>
          <w:color w:val="333333"/>
          <w:sz w:val="21"/>
          <w:szCs w:val="21"/>
        </w:rPr>
        <w:t> de Ion Creanga;</w:t>
      </w:r>
      <w:r>
        <w:rPr>
          <w:rFonts w:ascii="Helvetica" w:hAnsi="Helvetica"/>
          <w:color w:val="333333"/>
          <w:sz w:val="21"/>
          <w:szCs w:val="21"/>
        </w:rPr>
        <w:br/>
        <w:t>- </w:t>
      </w:r>
      <w:r>
        <w:rPr>
          <w:rStyle w:val="Emphasis"/>
          <w:rFonts w:ascii="Helvetica" w:hAnsi="Helvetica"/>
          <w:color w:val="333333"/>
          <w:sz w:val="21"/>
          <w:szCs w:val="21"/>
        </w:rPr>
        <w:t>Hanu Ancutei</w:t>
      </w:r>
      <w:r>
        <w:rPr>
          <w:rFonts w:ascii="Helvetica" w:hAnsi="Helvetica"/>
          <w:color w:val="333333"/>
          <w:sz w:val="21"/>
          <w:szCs w:val="21"/>
        </w:rPr>
        <w:t> de Mihail Sadoveanu;</w:t>
      </w:r>
      <w:r>
        <w:rPr>
          <w:rFonts w:ascii="Helvetica" w:hAnsi="Helvetica"/>
          <w:color w:val="333333"/>
          <w:sz w:val="21"/>
          <w:szCs w:val="21"/>
        </w:rPr>
        <w:br/>
        <w:t>- </w:t>
      </w:r>
      <w:r>
        <w:rPr>
          <w:rStyle w:val="Emphasis"/>
          <w:rFonts w:ascii="Helvetica" w:hAnsi="Helvetica"/>
          <w:color w:val="333333"/>
          <w:sz w:val="21"/>
          <w:szCs w:val="21"/>
        </w:rPr>
        <w:t>Moara cu noroc</w:t>
      </w:r>
      <w:r>
        <w:rPr>
          <w:rFonts w:ascii="Helvetica" w:hAnsi="Helvetica"/>
          <w:color w:val="333333"/>
          <w:sz w:val="21"/>
          <w:szCs w:val="21"/>
        </w:rPr>
        <w:t> de Ioan Slavici;</w:t>
      </w:r>
      <w:r>
        <w:rPr>
          <w:rFonts w:ascii="Helvetica" w:hAnsi="Helvetica"/>
          <w:color w:val="333333"/>
          <w:sz w:val="21"/>
          <w:szCs w:val="21"/>
        </w:rPr>
        <w:br/>
        <w:t>- </w:t>
      </w:r>
      <w:r>
        <w:rPr>
          <w:rStyle w:val="Emphasis"/>
          <w:rFonts w:ascii="Helvetica" w:hAnsi="Helvetica"/>
          <w:color w:val="333333"/>
          <w:sz w:val="21"/>
          <w:szCs w:val="21"/>
        </w:rPr>
        <w:t>Ion</w:t>
      </w:r>
      <w:r>
        <w:rPr>
          <w:rFonts w:ascii="Helvetica" w:hAnsi="Helvetica"/>
          <w:color w:val="333333"/>
          <w:sz w:val="21"/>
          <w:szCs w:val="21"/>
        </w:rPr>
        <w:t> de Liviu Rebreanu;</w:t>
      </w:r>
      <w:r>
        <w:rPr>
          <w:rFonts w:ascii="Helvetica" w:hAnsi="Helvetica"/>
          <w:color w:val="333333"/>
          <w:sz w:val="21"/>
          <w:szCs w:val="21"/>
        </w:rPr>
        <w:br/>
        <w:t>- </w:t>
      </w:r>
      <w:r>
        <w:rPr>
          <w:rStyle w:val="Emphasis"/>
          <w:rFonts w:ascii="Helvetica" w:hAnsi="Helvetica"/>
          <w:color w:val="333333"/>
          <w:sz w:val="21"/>
          <w:szCs w:val="21"/>
        </w:rPr>
        <w:t>Ultima noapte de dragoste, intaia noapte de razboi</w:t>
      </w:r>
      <w:r>
        <w:rPr>
          <w:rFonts w:ascii="Helvetica" w:hAnsi="Helvetica"/>
          <w:color w:val="333333"/>
          <w:sz w:val="21"/>
          <w:szCs w:val="21"/>
        </w:rPr>
        <w:t> de Camil Petrescu;</w:t>
      </w:r>
      <w:r>
        <w:rPr>
          <w:rFonts w:ascii="Helvetica" w:hAnsi="Helvetica"/>
          <w:color w:val="333333"/>
          <w:sz w:val="21"/>
          <w:szCs w:val="21"/>
        </w:rPr>
        <w:br/>
        <w:t>- </w:t>
      </w:r>
      <w:r>
        <w:rPr>
          <w:rStyle w:val="Emphasis"/>
          <w:rFonts w:ascii="Helvetica" w:hAnsi="Helvetica"/>
          <w:color w:val="333333"/>
          <w:sz w:val="21"/>
          <w:szCs w:val="21"/>
        </w:rPr>
        <w:t>Enigma Otiliei</w:t>
      </w:r>
      <w:r>
        <w:rPr>
          <w:rFonts w:ascii="Helvetica" w:hAnsi="Helvetica"/>
          <w:color w:val="333333"/>
          <w:sz w:val="21"/>
          <w:szCs w:val="21"/>
        </w:rPr>
        <w:t> de George Calinescu.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  <w:t>c) </w:t>
      </w:r>
      <w:r>
        <w:rPr>
          <w:rStyle w:val="Strong"/>
          <w:rFonts w:ascii="Helvetica" w:hAnsi="Helvetica"/>
          <w:i/>
          <w:iCs/>
          <w:color w:val="333333"/>
          <w:sz w:val="21"/>
          <w:szCs w:val="21"/>
        </w:rPr>
        <w:t>Genul liric</w:t>
      </w:r>
      <w:r>
        <w:rPr>
          <w:rFonts w:ascii="Helvetica" w:hAnsi="Helvetica"/>
          <w:color w:val="333333"/>
          <w:sz w:val="21"/>
          <w:szCs w:val="21"/>
        </w:rPr>
        <w:br/>
        <w:t>•</w:t>
      </w:r>
      <w:r>
        <w:rPr>
          <w:rStyle w:val="Emphasis"/>
          <w:rFonts w:ascii="Helvetica" w:hAnsi="Helvetica"/>
          <w:color w:val="333333"/>
          <w:sz w:val="21"/>
          <w:szCs w:val="21"/>
        </w:rPr>
        <w:t> Concepte operationale:</w:t>
      </w:r>
      <w:r>
        <w:rPr>
          <w:rFonts w:ascii="Helvetica" w:hAnsi="Helvetica"/>
          <w:color w:val="333333"/>
          <w:sz w:val="21"/>
          <w:szCs w:val="21"/>
        </w:rPr>
        <w:t> structura discursului liric (titlu, motiv literar, idee poetica, imaginar poetic, instantele comunicarii lirice: marci lexico-gramaticale ale eului liric; elemente de prozodie); figuri de stil (aliteratia, asonanta, antiteza, comparatia, epitetul, enumeratia, hiperbola, metafora, personificarea, repetitia); mesaj, relatii de opozitie si de simetrie, laitmotiv, simbol central; poezie epica, poezie lirica.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Emphasis"/>
          <w:rFonts w:ascii="Helvetica" w:hAnsi="Helvetica"/>
          <w:color w:val="333333"/>
          <w:sz w:val="21"/>
          <w:szCs w:val="21"/>
        </w:rPr>
        <w:t>Continuturi</w:t>
      </w:r>
      <w:r>
        <w:rPr>
          <w:rFonts w:ascii="Helvetica" w:hAnsi="Helvetica"/>
          <w:color w:val="333333"/>
          <w:sz w:val="21"/>
          <w:szCs w:val="21"/>
        </w:rPr>
        <w:t>: Conceptele operationale se vor aplica pe doua texte poetice apartinand urmatorilor autori: Mihai Eminescu, George Bacovia, Lucian Blaga, Tudor Arghezi, Nichita Stanescu.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  <w:t>d)</w:t>
      </w:r>
      <w:r>
        <w:rPr>
          <w:rStyle w:val="Strong"/>
          <w:rFonts w:ascii="Helvetica" w:hAnsi="Helvetica"/>
          <w:i/>
          <w:iCs/>
          <w:color w:val="333333"/>
          <w:sz w:val="21"/>
          <w:szCs w:val="21"/>
        </w:rPr>
        <w:t> Genul dramatic:</w:t>
      </w:r>
      <w:r>
        <w:rPr>
          <w:rFonts w:ascii="Helvetica" w:hAnsi="Helvetica"/>
          <w:color w:val="333333"/>
          <w:sz w:val="21"/>
          <w:szCs w:val="21"/>
        </w:rPr>
        <w:t> Specii ale genului dramatic: comedia, drama</w:t>
      </w:r>
      <w:r>
        <w:rPr>
          <w:rFonts w:ascii="Helvetica" w:hAnsi="Helvetica"/>
          <w:color w:val="333333"/>
          <w:sz w:val="21"/>
          <w:szCs w:val="21"/>
        </w:rPr>
        <w:br/>
        <w:t>•</w:t>
      </w:r>
      <w:r>
        <w:rPr>
          <w:rStyle w:val="Emphasis"/>
          <w:rFonts w:ascii="Helvetica" w:hAnsi="Helvetica"/>
          <w:color w:val="333333"/>
          <w:sz w:val="21"/>
          <w:szCs w:val="21"/>
        </w:rPr>
        <w:t>Concepte operationale</w:t>
      </w:r>
      <w:r>
        <w:rPr>
          <w:rFonts w:ascii="Helvetica" w:hAnsi="Helvetica"/>
          <w:color w:val="333333"/>
          <w:sz w:val="21"/>
          <w:szCs w:val="21"/>
        </w:rPr>
        <w:t>: particularitati ale constructiei subiectului in textul dramatic; particularitati ale compozitiei textului dramatic (act, scena, tablou, didascalii), structura discursului dramatic (conflict dramatic, intriga, relatiile temporale si spatiale, dialogul dramatic, monologul, categorii estetice: comicul, tragicul); personajele operei dramatice</w:t>
      </w:r>
      <w:r>
        <w:rPr>
          <w:rFonts w:ascii="Helvetica" w:hAnsi="Helvetica"/>
          <w:color w:val="333333"/>
          <w:sz w:val="21"/>
          <w:szCs w:val="21"/>
        </w:rPr>
        <w:br/>
        <w:t>(tipologii, modalitati de caracterizare).</w:t>
      </w:r>
      <w:r>
        <w:rPr>
          <w:rFonts w:ascii="Helvetica" w:hAnsi="Helvetica"/>
          <w:color w:val="333333"/>
          <w:sz w:val="21"/>
          <w:szCs w:val="21"/>
        </w:rPr>
        <w:br/>
        <w:t>•</w:t>
      </w:r>
      <w:r>
        <w:rPr>
          <w:rStyle w:val="Emphasis"/>
          <w:rFonts w:ascii="Helvetica" w:hAnsi="Helvetica"/>
          <w:color w:val="333333"/>
          <w:sz w:val="21"/>
          <w:szCs w:val="21"/>
        </w:rPr>
        <w:t>Continuturi</w:t>
      </w:r>
      <w:r>
        <w:rPr>
          <w:rFonts w:ascii="Helvetica" w:hAnsi="Helvetica"/>
          <w:color w:val="333333"/>
          <w:sz w:val="21"/>
          <w:szCs w:val="21"/>
        </w:rPr>
        <w:t>: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Fonts w:ascii="Helvetica" w:hAnsi="Helvetica"/>
          <w:color w:val="333333"/>
          <w:sz w:val="21"/>
          <w:szCs w:val="21"/>
        </w:rPr>
        <w:lastRenderedPageBreak/>
        <w:t>- </w:t>
      </w:r>
      <w:r>
        <w:rPr>
          <w:rStyle w:val="Emphasis"/>
          <w:rFonts w:ascii="Helvetica" w:hAnsi="Helvetica"/>
          <w:color w:val="333333"/>
          <w:sz w:val="21"/>
          <w:szCs w:val="21"/>
        </w:rPr>
        <w:t>O scrisoare pierduta</w:t>
      </w:r>
      <w:r>
        <w:rPr>
          <w:rFonts w:ascii="Helvetica" w:hAnsi="Helvetica"/>
          <w:color w:val="333333"/>
          <w:sz w:val="21"/>
          <w:szCs w:val="21"/>
        </w:rPr>
        <w:t> de I.L. Caragiale;</w:t>
      </w:r>
      <w:r>
        <w:rPr>
          <w:rFonts w:ascii="Helvetica" w:hAnsi="Helvetica"/>
          <w:color w:val="333333"/>
          <w:sz w:val="21"/>
          <w:szCs w:val="21"/>
        </w:rPr>
        <w:br/>
        <w:t>- </w:t>
      </w:r>
      <w:r>
        <w:rPr>
          <w:rStyle w:val="Emphasis"/>
          <w:rFonts w:ascii="Helvetica" w:hAnsi="Helvetica"/>
          <w:color w:val="333333"/>
          <w:sz w:val="21"/>
          <w:szCs w:val="21"/>
        </w:rPr>
        <w:t>Iona</w:t>
      </w:r>
      <w:r>
        <w:rPr>
          <w:rFonts w:ascii="Helvetica" w:hAnsi="Helvetica"/>
          <w:color w:val="333333"/>
          <w:sz w:val="21"/>
          <w:szCs w:val="21"/>
        </w:rPr>
        <w:t> de Marin Sorescu.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Strong"/>
          <w:rFonts w:ascii="Helvetica" w:hAnsi="Helvetica"/>
          <w:color w:val="333333"/>
          <w:sz w:val="21"/>
          <w:szCs w:val="21"/>
        </w:rPr>
        <w:t>Nota</w:t>
      </w:r>
      <w:r>
        <w:rPr>
          <w:rFonts w:ascii="Helvetica" w:hAnsi="Helvetica"/>
          <w:color w:val="333333"/>
          <w:sz w:val="21"/>
          <w:szCs w:val="21"/>
        </w:rPr>
        <w:t>: Componenta</w:t>
      </w:r>
      <w:r>
        <w:rPr>
          <w:rStyle w:val="Emphasis"/>
          <w:rFonts w:ascii="Helvetica" w:hAnsi="Helvetica"/>
          <w:color w:val="333333"/>
          <w:sz w:val="21"/>
          <w:szCs w:val="21"/>
        </w:rPr>
        <w:t> Limba si literatura romana</w:t>
      </w:r>
      <w:r>
        <w:rPr>
          <w:rFonts w:ascii="Helvetica" w:hAnsi="Helvetica"/>
          <w:color w:val="333333"/>
          <w:sz w:val="21"/>
          <w:szCs w:val="21"/>
        </w:rPr>
        <w:t> din structura probei de concurs cuprinde doua parti:</w:t>
      </w:r>
      <w:r>
        <w:rPr>
          <w:rFonts w:ascii="Helvetica" w:hAnsi="Helvetica"/>
          <w:color w:val="333333"/>
          <w:sz w:val="21"/>
          <w:szCs w:val="21"/>
        </w:rPr>
        <w:br/>
        <w:t>- aplicarea elementelor de limba romana pe un text literar la prima vedere selectat atat din opera scriitorilor studiati, cat si a altor autori;</w:t>
      </w:r>
      <w:r>
        <w:rPr>
          <w:rFonts w:ascii="Helvetica" w:hAnsi="Helvetica"/>
          <w:color w:val="333333"/>
          <w:sz w:val="21"/>
          <w:szCs w:val="21"/>
        </w:rPr>
        <w:br/>
        <w:t>- redactarea unui eseu structurat / un eseu liber / un eseu argumentativ in care sa se aplice conceptele operationale enumerate in programa pe un text literar ce apartine scriitorilor studiati, cu incadrare in curentul literar/cultural.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D. BIBLIOGRAFIE ORIENTATIVA PENTRU TEMATICA DISCIPLINEI DE CONCURS LIMBA SI LITERATURA ROMANA 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  <w:t>• *** Dictionarul scriitorilor romani, coordonator Mircea Zaciu, Editura Albatros, 2002.</w:t>
      </w:r>
      <w:r>
        <w:rPr>
          <w:rFonts w:ascii="Helvetica" w:hAnsi="Helvetica"/>
          <w:color w:val="333333"/>
          <w:sz w:val="21"/>
          <w:szCs w:val="21"/>
        </w:rPr>
        <w:br/>
        <w:t>• Academia Romana, 2010, Gramatica de baza a limbii romane, Bucuresti, Editura Univers</w:t>
      </w:r>
      <w:r>
        <w:rPr>
          <w:rFonts w:ascii="Helvetica" w:hAnsi="Helvetica"/>
          <w:color w:val="333333"/>
          <w:sz w:val="21"/>
          <w:szCs w:val="21"/>
        </w:rPr>
        <w:br/>
        <w:t>Enciclopedic Gold.</w:t>
      </w:r>
      <w:r>
        <w:rPr>
          <w:rFonts w:ascii="Helvetica" w:hAnsi="Helvetica"/>
          <w:color w:val="333333"/>
          <w:sz w:val="21"/>
          <w:szCs w:val="21"/>
        </w:rPr>
        <w:br/>
        <w:t>• Academia Romana, DOOM, Editia a II-a, Bucuresti, 2005.</w:t>
      </w:r>
      <w:r>
        <w:rPr>
          <w:rFonts w:ascii="Helvetica" w:hAnsi="Helvetica"/>
          <w:color w:val="333333"/>
          <w:sz w:val="21"/>
          <w:szCs w:val="21"/>
        </w:rPr>
        <w:br/>
        <w:t>• Anghelescu, M., 1996, Clasicii nostri, Bucuresti, Editura Eminescu.</w:t>
      </w:r>
      <w:r>
        <w:rPr>
          <w:rFonts w:ascii="Helvetica" w:hAnsi="Helvetica"/>
          <w:color w:val="333333"/>
          <w:sz w:val="21"/>
          <w:szCs w:val="21"/>
        </w:rPr>
        <w:br/>
        <w:t>• Anghelescu, M., Ionescu, C., Lazarescu, Gh., 1995, Dictionar de termeni literari, Bucuresti, Editura Garamond.</w:t>
      </w:r>
      <w:r>
        <w:rPr>
          <w:rFonts w:ascii="Helvetica" w:hAnsi="Helvetica"/>
          <w:color w:val="333333"/>
          <w:sz w:val="21"/>
          <w:szCs w:val="21"/>
        </w:rPr>
        <w:br/>
        <w:t>• Aranghelovici, C., 2007, Indreptar ortografic, ortoepic si morfologic al limbii romane, Bucuresti, Editura Saeculum vizual.</w:t>
      </w:r>
      <w:r>
        <w:rPr>
          <w:rFonts w:ascii="Helvetica" w:hAnsi="Helvetica"/>
          <w:color w:val="333333"/>
          <w:sz w:val="21"/>
          <w:szCs w:val="21"/>
        </w:rPr>
        <w:br/>
        <w:t>• Balota, N., 1982, Opera lui T. Arghezi, Bucuresti, Ed. Eminescu.</w:t>
      </w:r>
      <w:r>
        <w:rPr>
          <w:rFonts w:ascii="Helvetica" w:hAnsi="Helvetica"/>
          <w:color w:val="333333"/>
          <w:sz w:val="21"/>
          <w:szCs w:val="21"/>
        </w:rPr>
        <w:br/>
        <w:t>• Braga, C., 1993, Nichita Stanescu: orizontul imaginar, Sibiu, Editura Imago.</w:t>
      </w:r>
      <w:r>
        <w:rPr>
          <w:rFonts w:ascii="Helvetica" w:hAnsi="Helvetica"/>
          <w:color w:val="333333"/>
          <w:sz w:val="21"/>
          <w:szCs w:val="21"/>
        </w:rPr>
        <w:br/>
        <w:t>• Calinescu, G., 1969, Opera lui Mihai Eminescu, Bucuresti, Editura pentru Literatura.</w:t>
      </w:r>
      <w:r>
        <w:rPr>
          <w:rFonts w:ascii="Helvetica" w:hAnsi="Helvetica"/>
          <w:color w:val="333333"/>
          <w:sz w:val="21"/>
          <w:szCs w:val="21"/>
        </w:rPr>
        <w:br/>
        <w:t>• Calinescu, G., 2003, Istoria literaturii romane de la origini pana in prezent, Bucuresti, Editura Semne.</w:t>
      </w:r>
      <w:r>
        <w:rPr>
          <w:rFonts w:ascii="Helvetica" w:hAnsi="Helvetica"/>
          <w:color w:val="333333"/>
          <w:sz w:val="21"/>
          <w:szCs w:val="21"/>
        </w:rPr>
        <w:br/>
        <w:t>• Ciompec, G., Dominte, C., Forascu, N., Gutu Romalo, V., Vasiliu, E., 1985, Limba romana contemporana. Fonetica. Fonologia. Morfologia, Editie revizuita si adaugita, Bucuresti, Editura Didactica si Pedagogica.</w:t>
      </w:r>
      <w:r>
        <w:rPr>
          <w:rFonts w:ascii="Helvetica" w:hAnsi="Helvetica"/>
          <w:color w:val="333333"/>
          <w:sz w:val="21"/>
          <w:szCs w:val="21"/>
        </w:rPr>
        <w:br/>
        <w:t>• Pana Dindelegan, G. (coord.), 2019, Gramatica limbii romane pentru gimnaziu, Bucuresti,</w:t>
      </w:r>
      <w:r>
        <w:rPr>
          <w:rFonts w:ascii="Helvetica" w:hAnsi="Helvetica"/>
          <w:color w:val="333333"/>
          <w:sz w:val="21"/>
          <w:szCs w:val="21"/>
        </w:rPr>
        <w:br/>
        <w:t>Editura Univers Enciclopedic Gold.</w:t>
      </w:r>
      <w:r>
        <w:rPr>
          <w:rFonts w:ascii="Helvetica" w:hAnsi="Helvetica"/>
          <w:color w:val="333333"/>
          <w:sz w:val="21"/>
          <w:szCs w:val="21"/>
        </w:rPr>
        <w:br/>
        <w:t>• Crohmalniceanu, Ov.S., 1984, Cinci prozatori in cinci feluri de lectura, Bucuresti, Editura Cartea</w:t>
      </w:r>
      <w:r>
        <w:rPr>
          <w:rFonts w:ascii="Helvetica" w:hAnsi="Helvetica"/>
          <w:color w:val="333333"/>
          <w:sz w:val="21"/>
          <w:szCs w:val="21"/>
        </w:rPr>
        <w:br/>
        <w:t>Romaneasca.</w:t>
      </w:r>
      <w:r>
        <w:rPr>
          <w:rFonts w:ascii="Helvetica" w:hAnsi="Helvetica"/>
          <w:color w:val="333333"/>
          <w:sz w:val="21"/>
          <w:szCs w:val="21"/>
        </w:rPr>
        <w:br/>
        <w:t>• Llosa, M.V., 2005, Scrisori catre un tanar romancier, Bucuresti, Editura Humanitas.</w:t>
      </w:r>
      <w:r>
        <w:rPr>
          <w:rFonts w:ascii="Helvetica" w:hAnsi="Helvetica"/>
          <w:color w:val="333333"/>
          <w:sz w:val="21"/>
          <w:szCs w:val="21"/>
        </w:rPr>
        <w:br/>
        <w:t>• Manolescu, N., 1980-1981, Arca lui Noe, Vol. I-II, Bucuresti, Editura Minerva.</w:t>
      </w:r>
      <w:r>
        <w:rPr>
          <w:rFonts w:ascii="Helvetica" w:hAnsi="Helvetica"/>
          <w:color w:val="333333"/>
          <w:sz w:val="21"/>
          <w:szCs w:val="21"/>
        </w:rPr>
        <w:br/>
        <w:t>• Munteanu, G., 1980, Istoria literaturii romane. Epoca marilor clasici, Bucuresti, Editura Didactica si Pedagogica.</w:t>
      </w:r>
      <w:r>
        <w:rPr>
          <w:rFonts w:ascii="Helvetica" w:hAnsi="Helvetica"/>
          <w:color w:val="333333"/>
          <w:sz w:val="21"/>
          <w:szCs w:val="21"/>
        </w:rPr>
        <w:br/>
        <w:t>• Musat, C., 1998, Romanul romanesc interbelic, Bucuresti, Editura Humanitas.</w:t>
      </w:r>
      <w:r>
        <w:rPr>
          <w:rFonts w:ascii="Helvetica" w:hAnsi="Helvetica"/>
          <w:color w:val="333333"/>
          <w:sz w:val="21"/>
          <w:szCs w:val="21"/>
        </w:rPr>
        <w:br/>
        <w:t>• Papadima, L., 1996, Introducere, comentarii la Comediile lui I. L. Caragiale, Bucuresti, Editura Humanitas, Colectia Tezaur.</w:t>
      </w:r>
      <w:r>
        <w:rPr>
          <w:rFonts w:ascii="Helvetica" w:hAnsi="Helvetica"/>
          <w:color w:val="333333"/>
          <w:sz w:val="21"/>
          <w:szCs w:val="21"/>
        </w:rPr>
        <w:br/>
        <w:t>• Petrescu, I., 2002, Eminescu. Modele cosmogonice si viziunea poetica, Pitesti, Editura Paralela 45.</w:t>
      </w:r>
      <w:r>
        <w:rPr>
          <w:rFonts w:ascii="Helvetica" w:hAnsi="Helvetica"/>
          <w:color w:val="333333"/>
          <w:sz w:val="21"/>
          <w:szCs w:val="21"/>
        </w:rPr>
        <w:br/>
        <w:t>• Pop, I., 1973, Poezia unei generatii, Cluj-Napoca, Editura Dacia.</w:t>
      </w:r>
      <w:r>
        <w:rPr>
          <w:rFonts w:ascii="Helvetica" w:hAnsi="Helvetica"/>
          <w:color w:val="333333"/>
          <w:sz w:val="21"/>
          <w:szCs w:val="21"/>
        </w:rPr>
        <w:br/>
        <w:t>• Popescu, M., 1977, Slavici, Bucuresti, Editura Cartea Romaneasca.</w:t>
      </w:r>
      <w:r>
        <w:rPr>
          <w:rFonts w:ascii="Helvetica" w:hAnsi="Helvetica"/>
          <w:color w:val="333333"/>
          <w:sz w:val="21"/>
          <w:szCs w:val="21"/>
        </w:rPr>
        <w:br/>
        <w:t>• Iliescu, A., 2014, Gramatica practica a limbii romane actuale, Bucuresti, Editura Corint Educational.</w:t>
      </w:r>
      <w:r>
        <w:rPr>
          <w:rFonts w:ascii="Helvetica" w:hAnsi="Helvetica"/>
          <w:color w:val="333333"/>
          <w:sz w:val="21"/>
          <w:szCs w:val="21"/>
        </w:rPr>
        <w:br/>
        <w:t>• Popescu, S., 2001, Gramatica practica a limbii romane, Bucuresti, Editura TEDIT FZH.</w:t>
      </w:r>
      <w:r>
        <w:rPr>
          <w:rFonts w:ascii="Helvetica" w:hAnsi="Helvetica"/>
          <w:color w:val="333333"/>
          <w:sz w:val="21"/>
          <w:szCs w:val="21"/>
        </w:rPr>
        <w:br/>
        <w:t>• Simion, E., 1987, Scriitori romani de azi, Bucuresti, Editura Cartea Romaneasca.</w:t>
      </w:r>
      <w:r>
        <w:rPr>
          <w:rFonts w:ascii="Helvetica" w:hAnsi="Helvetica"/>
          <w:color w:val="333333"/>
          <w:sz w:val="21"/>
          <w:szCs w:val="21"/>
        </w:rPr>
        <w:br/>
        <w:t>• Vianu T., 2002, Arta prozatorilor romani, Bucuresti, Ed. 100+1 GRAMAR.</w:t>
      </w:r>
      <w:r>
        <w:rPr>
          <w:rFonts w:ascii="Helvetica" w:hAnsi="Helvetica"/>
          <w:color w:val="333333"/>
          <w:sz w:val="21"/>
          <w:szCs w:val="21"/>
        </w:rPr>
        <w:br/>
        <w:t>• Academia Romana, 2010, Gramatica de baza a limbii romane (coord. Gabriela Pana Dindelegan), Bucuresti, Editura Univers Enciclopedic Gold.</w:t>
      </w:r>
      <w:r>
        <w:rPr>
          <w:rFonts w:ascii="Helvetica" w:hAnsi="Helvetica"/>
          <w:color w:val="333333"/>
          <w:sz w:val="21"/>
          <w:szCs w:val="21"/>
        </w:rPr>
        <w:br/>
        <w:t>• *** Gramatica limbii romane, 2005, Vol. I-II, Bucuresti, Editura Academiei Romane.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Fonts w:ascii="Helvetica" w:hAnsi="Helvetica"/>
          <w:color w:val="333333"/>
          <w:sz w:val="21"/>
          <w:szCs w:val="21"/>
        </w:rPr>
        <w:lastRenderedPageBreak/>
        <w:t>• *** Manualele de Limba si literatura romana pentru clasele a IX-a – a XII-a, in vigoare in anul scolar in care se sustine concursul.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  <w:t>E. TEMATICA PENTRU DISCIPLINA DE CONCURS MATEMATICA MATEMATICA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Strong"/>
          <w:rFonts w:ascii="Helvetica" w:hAnsi="Helvetica"/>
          <w:color w:val="333333"/>
          <w:sz w:val="21"/>
          <w:szCs w:val="21"/>
        </w:rPr>
        <w:t>1. Elemente de teoria multimilor</w:t>
      </w:r>
      <w:r>
        <w:rPr>
          <w:rFonts w:ascii="Helvetica" w:hAnsi="Helvetica"/>
          <w:color w:val="333333"/>
          <w:sz w:val="21"/>
          <w:szCs w:val="21"/>
        </w:rPr>
        <w:br/>
        <w:t>o Notiunea de multime: element, apartenenta, reprezentarea multimilor</w:t>
      </w:r>
      <w:r>
        <w:rPr>
          <w:rFonts w:ascii="Helvetica" w:hAnsi="Helvetica"/>
          <w:color w:val="333333"/>
          <w:sz w:val="21"/>
          <w:szCs w:val="21"/>
        </w:rPr>
        <w:br/>
        <w:t>o Relatia de incluziune, egalitatea intre multimi</w:t>
      </w:r>
      <w:r>
        <w:rPr>
          <w:rFonts w:ascii="Helvetica" w:hAnsi="Helvetica"/>
          <w:color w:val="333333"/>
          <w:sz w:val="21"/>
          <w:szCs w:val="21"/>
        </w:rPr>
        <w:br/>
        <w:t>o Submultimi; determinarea unor submultimi</w:t>
      </w:r>
      <w:r>
        <w:rPr>
          <w:rFonts w:ascii="Helvetica" w:hAnsi="Helvetica"/>
          <w:color w:val="333333"/>
          <w:sz w:val="21"/>
          <w:szCs w:val="21"/>
        </w:rPr>
        <w:br/>
        <w:t>o Operatii cu multimi: reuniunea; intersectia; diferenta. Complementara unei multimi. Produsul cartezian. Proprietatile operatiilor cu multimi</w:t>
      </w:r>
      <w:r>
        <w:rPr>
          <w:rFonts w:ascii="Helvetica" w:hAnsi="Helvetica"/>
          <w:color w:val="333333"/>
          <w:sz w:val="21"/>
          <w:szCs w:val="21"/>
        </w:rPr>
        <w:br/>
        <w:t>o Relatia de echipotenta; cardinalul unei multimi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Strong"/>
          <w:rFonts w:ascii="Helvetica" w:hAnsi="Helvetica"/>
          <w:color w:val="333333"/>
          <w:sz w:val="21"/>
          <w:szCs w:val="21"/>
        </w:rPr>
        <w:t>2. Multimi de numere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Strong"/>
          <w:rFonts w:ascii="Helvetica" w:hAnsi="Helvetica"/>
          <w:color w:val="333333"/>
          <w:sz w:val="21"/>
          <w:szCs w:val="21"/>
        </w:rPr>
        <w:t>Multimea numerelor naturale (N); multimea numerelor intregi (Z); multimea numerelor rationale (Q); multimea numerelor irationale (</w:t>
      </w:r>
      <w:r>
        <w:rPr>
          <w:rStyle w:val="Strong"/>
          <w:rFonts w:ascii="Cambria Math" w:hAnsi="Cambria Math" w:cs="Cambria Math"/>
          <w:color w:val="333333"/>
          <w:sz w:val="21"/>
          <w:szCs w:val="21"/>
        </w:rPr>
        <w:t>ℝ</w:t>
      </w:r>
      <w:r>
        <w:rPr>
          <w:rStyle w:val="Strong"/>
          <w:rFonts w:ascii="Helvetica" w:hAnsi="Helvetica"/>
          <w:color w:val="333333"/>
          <w:sz w:val="21"/>
          <w:szCs w:val="21"/>
        </w:rPr>
        <w:t>\Q)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Strong"/>
          <w:rFonts w:ascii="Helvetica" w:hAnsi="Helvetica"/>
          <w:color w:val="333333"/>
          <w:sz w:val="21"/>
          <w:szCs w:val="21"/>
        </w:rPr>
        <w:t>Numere naturale</w:t>
      </w:r>
      <w:r>
        <w:rPr>
          <w:rFonts w:ascii="Helvetica" w:hAnsi="Helvetica"/>
          <w:color w:val="333333"/>
          <w:sz w:val="21"/>
          <w:szCs w:val="21"/>
        </w:rPr>
        <w:br/>
        <w:t>o Axiomele lui Peano</w:t>
      </w:r>
      <w:r>
        <w:rPr>
          <w:rFonts w:ascii="Helvetica" w:hAnsi="Helvetica"/>
          <w:color w:val="333333"/>
          <w:sz w:val="21"/>
          <w:szCs w:val="21"/>
        </w:rPr>
        <w:br/>
        <w:t>o Sisteme de numeratie: sistem pozitional (scrierea in baza 10) si sistem nepozitional (scrierea cu cifre romane)</w:t>
      </w:r>
      <w:r>
        <w:rPr>
          <w:rFonts w:ascii="Helvetica" w:hAnsi="Helvetica"/>
          <w:color w:val="333333"/>
          <w:sz w:val="21"/>
          <w:szCs w:val="21"/>
        </w:rPr>
        <w:br/>
        <w:t>o Operatii cu numere naturale: adunarea si scaderea – proprietati, inmultirea si impartirea - proprietati, teorema impartirii cu rest; puterea cu exponent natural a unui numar natural; patratul unui numar natural, reguli de calcul cu puteri</w:t>
      </w:r>
      <w:r>
        <w:rPr>
          <w:rFonts w:ascii="Helvetica" w:hAnsi="Helvetica"/>
          <w:color w:val="333333"/>
          <w:sz w:val="21"/>
          <w:szCs w:val="21"/>
        </w:rPr>
        <w:br/>
        <w:t>o Divizibilitatea numerelor naturale, divizor, multiplu, criterii de divizibilitate cu: 2, 3, 4, 5, 9, 10; numere prime, numere compuse; descompunerea unui numar natural in factori primi, aflarea c.m.m.d.c., c.m.m.m.c. a doua sau mai multe numere naturale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Strong"/>
          <w:rFonts w:ascii="Helvetica" w:hAnsi="Helvetica"/>
          <w:color w:val="333333"/>
          <w:sz w:val="21"/>
          <w:szCs w:val="21"/>
        </w:rPr>
        <w:t>Numere intregi</w:t>
      </w:r>
      <w:r>
        <w:rPr>
          <w:rFonts w:ascii="Helvetica" w:hAnsi="Helvetica"/>
          <w:color w:val="333333"/>
          <w:sz w:val="21"/>
          <w:szCs w:val="21"/>
        </w:rPr>
        <w:br/>
        <w:t>o Compararea numerelor intregi</w:t>
      </w:r>
      <w:r>
        <w:rPr>
          <w:rFonts w:ascii="Helvetica" w:hAnsi="Helvetica"/>
          <w:color w:val="333333"/>
          <w:sz w:val="21"/>
          <w:szCs w:val="21"/>
        </w:rPr>
        <w:br/>
        <w:t>o Operatii cu numere intregi: adunarea, scaderea, inmultirea, impartirea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Strong"/>
          <w:rFonts w:ascii="Helvetica" w:hAnsi="Helvetica"/>
          <w:color w:val="333333"/>
          <w:sz w:val="21"/>
          <w:szCs w:val="21"/>
        </w:rPr>
        <w:t>Numere rationale</w:t>
      </w:r>
      <w:r>
        <w:rPr>
          <w:rFonts w:ascii="Helvetica" w:hAnsi="Helvetica"/>
          <w:color w:val="333333"/>
          <w:sz w:val="21"/>
          <w:szCs w:val="21"/>
        </w:rPr>
        <w:br/>
        <w:t>o Fractii ordinare: fractii subunitare, echiunitare, supraunitare; procente; fractii echivalente</w:t>
      </w:r>
      <w:r>
        <w:rPr>
          <w:rFonts w:ascii="Helvetica" w:hAnsi="Helvetica"/>
          <w:color w:val="333333"/>
          <w:sz w:val="21"/>
          <w:szCs w:val="21"/>
        </w:rPr>
        <w:br/>
        <w:t>o Compararea fractiilor. Introducerea si scoaterea intregilor dintr-o fractie. Aflarea unei fractii dintr-un numar si a unui numar cand se cunoaste o fractie din el</w:t>
      </w:r>
      <w:r>
        <w:rPr>
          <w:rFonts w:ascii="Helvetica" w:hAnsi="Helvetica"/>
          <w:color w:val="333333"/>
          <w:sz w:val="21"/>
          <w:szCs w:val="21"/>
        </w:rPr>
        <w:br/>
        <w:t>o Fractii zecimale: compararea fractiilor zecimale</w:t>
      </w:r>
      <w:r>
        <w:rPr>
          <w:rFonts w:ascii="Helvetica" w:hAnsi="Helvetica"/>
          <w:color w:val="333333"/>
          <w:sz w:val="21"/>
          <w:szCs w:val="21"/>
        </w:rPr>
        <w:br/>
        <w:t>o Transformarea unei fractii zecimale in fractie ordinara</w:t>
      </w:r>
      <w:r>
        <w:rPr>
          <w:rFonts w:ascii="Helvetica" w:hAnsi="Helvetica"/>
          <w:color w:val="333333"/>
          <w:sz w:val="21"/>
          <w:szCs w:val="21"/>
        </w:rPr>
        <w:br/>
        <w:t>o Transformarea unei fractii ordinare in fractie zecimala</w:t>
      </w:r>
      <w:r>
        <w:rPr>
          <w:rFonts w:ascii="Helvetica" w:hAnsi="Helvetica"/>
          <w:color w:val="333333"/>
          <w:sz w:val="21"/>
          <w:szCs w:val="21"/>
        </w:rPr>
        <w:br/>
        <w:t>o Aproximari</w:t>
      </w:r>
      <w:r>
        <w:rPr>
          <w:rFonts w:ascii="Helvetica" w:hAnsi="Helvetica"/>
          <w:color w:val="333333"/>
          <w:sz w:val="21"/>
          <w:szCs w:val="21"/>
        </w:rPr>
        <w:br/>
        <w:t>o Operatii cu numere rationale: adunarea, scaderea, inmultirea si impartirea fractiilor ordinare; adunarea si scaderea fractiilor zecimale cu un numar finit de zecimale nenule; inmultirea si impartirea fractiilor zecimale cu un numar finit de zecimale nenule</w:t>
      </w:r>
      <w:r>
        <w:rPr>
          <w:rFonts w:ascii="Helvetica" w:hAnsi="Helvetica"/>
          <w:color w:val="333333"/>
          <w:sz w:val="21"/>
          <w:szCs w:val="21"/>
        </w:rPr>
        <w:br/>
        <w:t>o Media aritmetica si media ponderata a doua sau mai multe numere rationale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Strong"/>
          <w:rFonts w:ascii="Helvetica" w:hAnsi="Helvetica"/>
          <w:color w:val="333333"/>
          <w:sz w:val="21"/>
          <w:szCs w:val="21"/>
        </w:rPr>
        <w:t>Numere irationale</w:t>
      </w:r>
      <w:r>
        <w:rPr>
          <w:rFonts w:ascii="Helvetica" w:hAnsi="Helvetica"/>
          <w:color w:val="333333"/>
          <w:sz w:val="21"/>
          <w:szCs w:val="21"/>
        </w:rPr>
        <w:br/>
        <w:t>o Reguli de calcul cu radicali: produs, cat, scoaterea factorilor de sub radical, introducerea factorilor sub radical</w:t>
      </w:r>
      <w:r>
        <w:rPr>
          <w:rFonts w:ascii="Helvetica" w:hAnsi="Helvetica"/>
          <w:color w:val="333333"/>
          <w:sz w:val="21"/>
          <w:szCs w:val="21"/>
        </w:rPr>
        <w:br/>
        <w:t>o Operatii cu numere irationale (adunarea, scaderea, inmultirea, impartirea numerelor irationale care contin radicali de ordin 2)</w:t>
      </w:r>
      <w:r>
        <w:rPr>
          <w:rFonts w:ascii="Helvetica" w:hAnsi="Helvetica"/>
          <w:color w:val="333333"/>
          <w:sz w:val="21"/>
          <w:szCs w:val="21"/>
        </w:rPr>
        <w:br/>
        <w:t>o Radacina patrata a unui numar natural patrat perfect</w:t>
      </w:r>
      <w:r>
        <w:rPr>
          <w:rFonts w:ascii="Helvetica" w:hAnsi="Helvetica"/>
          <w:color w:val="333333"/>
          <w:sz w:val="21"/>
          <w:szCs w:val="21"/>
        </w:rPr>
        <w:br/>
        <w:t>o Algoritmul de extragere a radacinii patrate a unui numar natural prin descompunerea numerelor in produs de factori primi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Strong"/>
          <w:rFonts w:ascii="Helvetica" w:hAnsi="Helvetica"/>
          <w:color w:val="333333"/>
          <w:sz w:val="21"/>
          <w:szCs w:val="21"/>
        </w:rPr>
        <w:t>3. Ecuatii, inecutii si sisteme de ecuatii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Fonts w:ascii="Helvetica" w:hAnsi="Helvetica"/>
          <w:color w:val="333333"/>
          <w:sz w:val="21"/>
          <w:szCs w:val="21"/>
        </w:rPr>
        <w:lastRenderedPageBreak/>
        <w:t>o Ecuatii de gradul I cu coeficienti in Z; probleme care se rezolva folosind ecuatii de acest tip</w:t>
      </w:r>
      <w:r>
        <w:rPr>
          <w:rFonts w:ascii="Helvetica" w:hAnsi="Helvetica"/>
          <w:color w:val="333333"/>
          <w:sz w:val="21"/>
          <w:szCs w:val="21"/>
        </w:rPr>
        <w:br/>
        <w:t>o Inecuatii de gradul I, cu coeficienti numere intregi</w:t>
      </w:r>
      <w:r>
        <w:rPr>
          <w:rFonts w:ascii="Helvetica" w:hAnsi="Helvetica"/>
          <w:color w:val="333333"/>
          <w:sz w:val="21"/>
          <w:szCs w:val="21"/>
        </w:rPr>
        <w:br/>
        <w:t>o Sisteme de doua ecuatii liniare cu doua necunoscute, cu coeficienti numere intregi (metoda substitutiei, metoda reducerii); probleme care se rezolva cu ajutorul sistemelor de doua ecuatii cu doua necunoscute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Strong"/>
          <w:rFonts w:ascii="Helvetica" w:hAnsi="Helvetica"/>
          <w:color w:val="333333"/>
          <w:sz w:val="21"/>
          <w:szCs w:val="21"/>
        </w:rPr>
        <w:t>4. Elemente de organizare a datelor</w:t>
      </w:r>
      <w:r>
        <w:rPr>
          <w:rFonts w:ascii="Helvetica" w:hAnsi="Helvetica"/>
          <w:color w:val="333333"/>
          <w:sz w:val="21"/>
          <w:szCs w:val="21"/>
        </w:rPr>
        <w:br/>
        <w:t>o Reprezentarea si interpretarea unor dependente functionale prin tabele, diagrame si grafice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Strong"/>
          <w:rFonts w:ascii="Helvetica" w:hAnsi="Helvetica"/>
          <w:color w:val="333333"/>
          <w:sz w:val="21"/>
          <w:szCs w:val="21"/>
        </w:rPr>
        <w:t>5. Unitati de masura pentru lungime, arie, volum, capacitatea vaselor, masa, timp, valoare</w:t>
      </w:r>
      <w:r>
        <w:rPr>
          <w:rFonts w:ascii="Helvetica" w:hAnsi="Helvetica"/>
          <w:color w:val="333333"/>
          <w:sz w:val="21"/>
          <w:szCs w:val="21"/>
        </w:rPr>
        <w:br/>
        <w:t>o Unitati de masura standard; multiplii si submultiplii; transformari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Strong"/>
          <w:rFonts w:ascii="Helvetica" w:hAnsi="Helvetica"/>
          <w:color w:val="333333"/>
          <w:sz w:val="21"/>
          <w:szCs w:val="21"/>
        </w:rPr>
        <w:t>6. Elemente de geometrie</w:t>
      </w:r>
      <w:r>
        <w:rPr>
          <w:rFonts w:ascii="Helvetica" w:hAnsi="Helvetica"/>
          <w:color w:val="333333"/>
          <w:sz w:val="21"/>
          <w:szCs w:val="21"/>
        </w:rPr>
        <w:br/>
        <w:t>o </w:t>
      </w:r>
      <w:r>
        <w:rPr>
          <w:rStyle w:val="Strong"/>
          <w:rFonts w:ascii="Helvetica" w:hAnsi="Helvetica"/>
          <w:color w:val="333333"/>
          <w:sz w:val="21"/>
          <w:szCs w:val="21"/>
        </w:rPr>
        <w:t>Punctul, dreapta, semidreapta, segmentul, linia curba, linia franta</w:t>
      </w:r>
      <w:r>
        <w:rPr>
          <w:rFonts w:ascii="Helvetica" w:hAnsi="Helvetica"/>
          <w:color w:val="333333"/>
          <w:sz w:val="21"/>
          <w:szCs w:val="21"/>
        </w:rPr>
        <w:br/>
        <w:t>o </w:t>
      </w:r>
      <w:r>
        <w:rPr>
          <w:rStyle w:val="Strong"/>
          <w:rFonts w:ascii="Helvetica" w:hAnsi="Helvetica"/>
          <w:color w:val="333333"/>
          <w:sz w:val="21"/>
          <w:szCs w:val="21"/>
        </w:rPr>
        <w:t>Unghi</w:t>
      </w:r>
      <w:r>
        <w:rPr>
          <w:rFonts w:ascii="Helvetica" w:hAnsi="Helvetica"/>
          <w:color w:val="333333"/>
          <w:sz w:val="21"/>
          <w:szCs w:val="21"/>
        </w:rPr>
        <w:t>: definitie, notatii, elemente; interiorul unui unghi, exteriorul unui unghi; masura unui unghi; clasificare</w:t>
      </w:r>
      <w:r>
        <w:rPr>
          <w:rFonts w:ascii="Helvetica" w:hAnsi="Helvetica"/>
          <w:color w:val="333333"/>
          <w:sz w:val="21"/>
          <w:szCs w:val="21"/>
        </w:rPr>
        <w:br/>
        <w:t>o </w:t>
      </w:r>
      <w:r>
        <w:rPr>
          <w:rStyle w:val="Strong"/>
          <w:rFonts w:ascii="Helvetica" w:hAnsi="Helvetica"/>
          <w:color w:val="333333"/>
          <w:sz w:val="21"/>
          <w:szCs w:val="21"/>
        </w:rPr>
        <w:t>Poligoane</w:t>
      </w:r>
      <w:r>
        <w:rPr>
          <w:rFonts w:ascii="Helvetica" w:hAnsi="Helvetica"/>
          <w:color w:val="333333"/>
          <w:sz w:val="21"/>
          <w:szCs w:val="21"/>
        </w:rPr>
        <w:t>: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Strong"/>
          <w:rFonts w:ascii="Helvetica" w:hAnsi="Helvetica"/>
          <w:color w:val="333333"/>
          <w:sz w:val="21"/>
          <w:szCs w:val="21"/>
        </w:rPr>
        <w:t>Triunghiul</w:t>
      </w:r>
      <w:r>
        <w:rPr>
          <w:rFonts w:ascii="Helvetica" w:hAnsi="Helvetica"/>
          <w:color w:val="333333"/>
          <w:sz w:val="21"/>
          <w:szCs w:val="21"/>
        </w:rPr>
        <w:br/>
        <w:t>- Definitie, elemente; clasificare; perimetru; suma masurilor unghiurilor unui triunghi</w:t>
      </w:r>
      <w:r>
        <w:rPr>
          <w:rFonts w:ascii="Helvetica" w:hAnsi="Helvetica"/>
          <w:color w:val="333333"/>
          <w:sz w:val="21"/>
          <w:szCs w:val="21"/>
        </w:rPr>
        <w:br/>
        <w:t>- Linii importante in triunghi: inaltimea, bisectoarea, mediatoarea, mediana (definitie, proprietati, constructie)</w:t>
      </w:r>
      <w:r>
        <w:rPr>
          <w:rFonts w:ascii="Helvetica" w:hAnsi="Helvetica"/>
          <w:color w:val="333333"/>
          <w:sz w:val="21"/>
          <w:szCs w:val="21"/>
        </w:rPr>
        <w:br/>
        <w:t>- Ortocentrul, centrul cercului inscris in triunghi, centrul cercului circumscris triunghiului, centrul de greutate</w:t>
      </w:r>
      <w:r>
        <w:rPr>
          <w:rFonts w:ascii="Helvetica" w:hAnsi="Helvetica"/>
          <w:color w:val="333333"/>
          <w:sz w:val="21"/>
          <w:szCs w:val="21"/>
        </w:rPr>
        <w:br/>
        <w:t>- Criteriile de congruenta a triunghiurilor</w:t>
      </w:r>
      <w:r>
        <w:rPr>
          <w:rFonts w:ascii="Helvetica" w:hAnsi="Helvetica"/>
          <w:color w:val="333333"/>
          <w:sz w:val="21"/>
          <w:szCs w:val="21"/>
        </w:rPr>
        <w:br/>
        <w:t>- Proprietati ale triunghiului isoscel; proprietati ale triunghiului echilateral</w:t>
      </w:r>
      <w:r>
        <w:rPr>
          <w:rFonts w:ascii="Helvetica" w:hAnsi="Helvetica"/>
          <w:color w:val="333333"/>
          <w:sz w:val="21"/>
          <w:szCs w:val="21"/>
        </w:rPr>
        <w:br/>
        <w:t>- Triunghiul dreptunghic: proiectii ortogonale pe o dreapta; teorema inaltimii; teorema catetei, teorema lui Pitagora; reciproca teoremei lui Pitagora</w:t>
      </w:r>
      <w:r>
        <w:rPr>
          <w:rFonts w:ascii="Helvetica" w:hAnsi="Helvetica"/>
          <w:color w:val="333333"/>
          <w:sz w:val="21"/>
          <w:szCs w:val="21"/>
        </w:rPr>
        <w:br/>
        <w:t>- Perimetrul si aria (formule de calcul)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Strong"/>
          <w:rFonts w:ascii="Helvetica" w:hAnsi="Helvetica"/>
          <w:color w:val="333333"/>
          <w:sz w:val="21"/>
          <w:szCs w:val="21"/>
        </w:rPr>
        <w:t>Patrulaterul</w:t>
      </w:r>
      <w:r>
        <w:rPr>
          <w:rFonts w:ascii="Helvetica" w:hAnsi="Helvetica"/>
          <w:color w:val="333333"/>
          <w:sz w:val="21"/>
          <w:szCs w:val="21"/>
        </w:rPr>
        <w:br/>
        <w:t>- Patrulaterul convex; suma masurilor unghiurilor unui patrulater convex</w:t>
      </w:r>
      <w:r>
        <w:rPr>
          <w:rFonts w:ascii="Helvetica" w:hAnsi="Helvetica"/>
          <w:color w:val="333333"/>
          <w:sz w:val="21"/>
          <w:szCs w:val="21"/>
        </w:rPr>
        <w:br/>
        <w:t>- Paralelogramul, proprietati; paralelograme particulare: dreptunghi, romb, patrat - proprietati; trapezul - clasificare, proprietati, linia mijlocie in trapez</w:t>
      </w:r>
      <w:r>
        <w:rPr>
          <w:rFonts w:ascii="Helvetica" w:hAnsi="Helvetica"/>
          <w:color w:val="333333"/>
          <w:sz w:val="21"/>
          <w:szCs w:val="21"/>
        </w:rPr>
        <w:br/>
        <w:t>- Perimetre si arii: dreptunghi, romb, patrat, trapez</w:t>
      </w:r>
      <w:r>
        <w:rPr>
          <w:rFonts w:ascii="Helvetica" w:hAnsi="Helvetica"/>
          <w:color w:val="333333"/>
          <w:sz w:val="21"/>
          <w:szCs w:val="21"/>
        </w:rPr>
        <w:br/>
        <w:t>o Cercul: constructie, elemente</w:t>
      </w:r>
      <w:r>
        <w:rPr>
          <w:rFonts w:ascii="Helvetica" w:hAnsi="Helvetica"/>
          <w:color w:val="333333"/>
          <w:sz w:val="21"/>
          <w:szCs w:val="21"/>
        </w:rPr>
        <w:br/>
        <w:t>o Corpuri geometrice: paralelipidedul, cubul, piramida, cilindrul, conul, sfera (recunoastere, elemente componente, constructie); arie si volum: paralelipided, cub, piramida 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Strong"/>
          <w:rFonts w:ascii="Helvetica" w:hAnsi="Helvetica"/>
          <w:color w:val="333333"/>
          <w:sz w:val="21"/>
          <w:szCs w:val="21"/>
        </w:rPr>
        <w:t>7. Metode aritmetice de rezolvare a problemelor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Style w:val="Strong"/>
          <w:rFonts w:ascii="Helvetica" w:hAnsi="Helvetica"/>
          <w:color w:val="333333"/>
          <w:sz w:val="21"/>
          <w:szCs w:val="21"/>
        </w:rPr>
        <w:t>F. BIBLIOGRAFIE ORIENTATIVA PENTRU TEMATICA DISCIPLINEI DE CONCURS MATEMATICA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Strong"/>
          <w:rFonts w:ascii="Helvetica" w:hAnsi="Helvetica"/>
          <w:color w:val="333333"/>
          <w:sz w:val="21"/>
          <w:szCs w:val="21"/>
        </w:rPr>
        <w:t>•  </w:t>
      </w:r>
      <w:r>
        <w:rPr>
          <w:rFonts w:ascii="Helvetica" w:hAnsi="Helvetica"/>
          <w:color w:val="333333"/>
          <w:sz w:val="21"/>
          <w:szCs w:val="21"/>
        </w:rPr>
        <w:t>Aron I., Herescu, Gh., Dumitru, A., 1996, Aritmetica pentru invatatori, Bucuresti, Editura Didactica si Pedagogica.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Strong"/>
          <w:rFonts w:ascii="Helvetica" w:hAnsi="Helvetica"/>
          <w:color w:val="333333"/>
          <w:sz w:val="21"/>
          <w:szCs w:val="21"/>
        </w:rPr>
        <w:t>•  </w:t>
      </w:r>
      <w:r>
        <w:rPr>
          <w:rFonts w:ascii="Helvetica" w:hAnsi="Helvetica"/>
          <w:color w:val="333333"/>
          <w:sz w:val="21"/>
          <w:szCs w:val="21"/>
        </w:rPr>
        <w:t>Magdas, I., 2019, Matematica. Ghid pentru pregatirea initiala si continua a profesorilor pentru invatamantul primar, Cluj-Napoca, Presa Universitara Clujeana.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Strong"/>
          <w:rFonts w:ascii="Helvetica" w:hAnsi="Helvetica"/>
          <w:color w:val="333333"/>
          <w:sz w:val="21"/>
          <w:szCs w:val="21"/>
        </w:rPr>
        <w:t>•  </w:t>
      </w:r>
      <w:r>
        <w:rPr>
          <w:rFonts w:ascii="Helvetica" w:hAnsi="Helvetica"/>
          <w:color w:val="333333"/>
          <w:sz w:val="21"/>
          <w:szCs w:val="21"/>
        </w:rPr>
        <w:t>Rosu, M., 2019, Elemente de matematica pentru profesorii din invatamantul primar, Editia a 2-a, revizuita, Bucuresti, Editura Aramis.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Strong"/>
          <w:rFonts w:ascii="Helvetica" w:hAnsi="Helvetica"/>
          <w:color w:val="333333"/>
          <w:sz w:val="21"/>
          <w:szCs w:val="21"/>
        </w:rPr>
        <w:t>•  </w:t>
      </w:r>
      <w:r>
        <w:rPr>
          <w:rFonts w:ascii="Helvetica" w:hAnsi="Helvetica"/>
          <w:color w:val="333333"/>
          <w:sz w:val="21"/>
          <w:szCs w:val="21"/>
        </w:rPr>
        <w:t>Rosu, M., Roman, M., 1999, Matematica pentru perfectionarea invatatorilor, Bucuresti, Editura All.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Strong"/>
          <w:rFonts w:ascii="Helvetica" w:hAnsi="Helvetica"/>
          <w:color w:val="333333"/>
          <w:sz w:val="21"/>
          <w:szCs w:val="21"/>
        </w:rPr>
        <w:lastRenderedPageBreak/>
        <w:t>•  </w:t>
      </w:r>
      <w:r>
        <w:rPr>
          <w:rFonts w:ascii="Helvetica" w:hAnsi="Helvetica"/>
          <w:color w:val="333333"/>
          <w:sz w:val="21"/>
          <w:szCs w:val="21"/>
        </w:rPr>
        <w:t>Manualele de matematica pentru clasele a IV-a – a VIII-a valabile in anul scolar in care se sustine concursul. 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Style w:val="Strong"/>
          <w:rFonts w:ascii="Helvetica" w:hAnsi="Helvetica"/>
          <w:color w:val="333333"/>
          <w:sz w:val="21"/>
          <w:szCs w:val="21"/>
        </w:rPr>
        <w:t>G. TEMATICA PENTRU DISCIPLINA DE CONCURS ELEMENTE DE PEDAGOGIE SCOLARA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Style w:val="Strong"/>
          <w:rFonts w:ascii="Helvetica" w:hAnsi="Helvetica"/>
          <w:color w:val="333333"/>
          <w:sz w:val="21"/>
          <w:szCs w:val="21"/>
        </w:rPr>
        <w:t>ELEMENTE DE PEDAGOGIE SCOLARA 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Emphasis"/>
          <w:rFonts w:ascii="Helvetica" w:hAnsi="Helvetica"/>
          <w:b/>
          <w:bCs/>
          <w:color w:val="333333"/>
          <w:sz w:val="21"/>
          <w:szCs w:val="21"/>
        </w:rPr>
        <w:t>1. Finalitatile educatiei</w:t>
      </w:r>
      <w:r>
        <w:rPr>
          <w:rFonts w:ascii="Helvetica" w:hAnsi="Helvetica"/>
          <w:color w:val="333333"/>
          <w:sz w:val="21"/>
          <w:szCs w:val="21"/>
        </w:rPr>
        <w:br/>
        <w:t>a) Definirea si analiza operationala a conceptelor: finalitate, ideal, scop, obiective, competente</w:t>
      </w:r>
      <w:r>
        <w:rPr>
          <w:rFonts w:ascii="Helvetica" w:hAnsi="Helvetica"/>
          <w:color w:val="333333"/>
          <w:sz w:val="21"/>
          <w:szCs w:val="21"/>
        </w:rPr>
        <w:br/>
        <w:t>b) Taxonomia finalitatilor. Criterii si sisteme de referinta: macro-micro (finalitati de sistem – finalitati de proces); grad de generalitate; dimensiunea personalitatii; temporalitate; masurabilitate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Strong"/>
          <w:rFonts w:ascii="Helvetica" w:hAnsi="Helvetica"/>
          <w:i/>
          <w:iCs/>
          <w:color w:val="333333"/>
          <w:sz w:val="21"/>
          <w:szCs w:val="21"/>
        </w:rPr>
        <w:t>2. Probleme teoretice si practice ale curriculumului</w:t>
      </w:r>
      <w:r>
        <w:rPr>
          <w:rFonts w:ascii="Helvetica" w:hAnsi="Helvetica"/>
          <w:color w:val="333333"/>
          <w:sz w:val="21"/>
          <w:szCs w:val="21"/>
        </w:rPr>
        <w:br/>
        <w:t>a) Analiza conceptelor: curriculum, arie curriculara, continut al invatamantului, situatie de invatare, curriculum centrat pe competente</w:t>
      </w:r>
      <w:r>
        <w:rPr>
          <w:rFonts w:ascii="Helvetica" w:hAnsi="Helvetica"/>
          <w:color w:val="333333"/>
          <w:sz w:val="21"/>
          <w:szCs w:val="21"/>
        </w:rPr>
        <w:br/>
        <w:t>b) Tipuri de curriculum: core curriculum (de baza, trunchi comun) - curriculum la decizia scolii; obligatoriu - optional; formal - nonformal; national-local</w:t>
      </w:r>
      <w:r>
        <w:rPr>
          <w:rFonts w:ascii="Helvetica" w:hAnsi="Helvetica"/>
          <w:color w:val="333333"/>
          <w:sz w:val="21"/>
          <w:szCs w:val="21"/>
        </w:rPr>
        <w:br/>
        <w:t>c) Orientari si practici noi in organizarea curriculumului: interdisciplinaritate, organizare modulara, organizare de tip integrat, curriculum diferentiat si personalizat</w:t>
      </w:r>
      <w:r>
        <w:rPr>
          <w:rFonts w:ascii="Helvetica" w:hAnsi="Helvetica"/>
          <w:color w:val="333333"/>
          <w:sz w:val="21"/>
          <w:szCs w:val="21"/>
        </w:rPr>
        <w:br/>
        <w:t>d) Produsele curriculare: planul-cadru, programele scolare, manualele, materialele-suport (ghiduri, portofolii, culegeri, manualul profesorului, suporturi multimedia, softuri educationale etc.)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Strong"/>
          <w:rFonts w:ascii="Helvetica" w:hAnsi="Helvetica"/>
          <w:i/>
          <w:iCs/>
          <w:color w:val="333333"/>
          <w:sz w:val="21"/>
          <w:szCs w:val="21"/>
        </w:rPr>
        <w:t>3. Procesul de invatamant - sistem si functionalitate</w:t>
      </w:r>
      <w:r>
        <w:rPr>
          <w:rFonts w:ascii="Helvetica" w:hAnsi="Helvetica"/>
          <w:color w:val="333333"/>
          <w:sz w:val="21"/>
          <w:szCs w:val="21"/>
        </w:rPr>
        <w:br/>
        <w:t>a) Procesul de invatamant: concept, structura, functii, dimensiuni, caracteristici, procesualitate interna, modele explicativ-interpretative. Procesul de invatamant ca interactiune dinamica intre predare, invatare si evaluare</w:t>
      </w:r>
      <w:r>
        <w:rPr>
          <w:rFonts w:ascii="Helvetica" w:hAnsi="Helvetica"/>
          <w:color w:val="333333"/>
          <w:sz w:val="21"/>
          <w:szCs w:val="21"/>
        </w:rPr>
        <w:br/>
        <w:t>b) Conditii si factori de crestere a eficientei procesului de invatamant. Organizarea activitatii</w:t>
      </w:r>
      <w:r>
        <w:rPr>
          <w:rFonts w:ascii="Helvetica" w:hAnsi="Helvetica"/>
          <w:color w:val="333333"/>
          <w:sz w:val="21"/>
          <w:szCs w:val="21"/>
        </w:rPr>
        <w:br/>
        <w:t>didactice la nivelul clasei, inclusiv in regimul simultan si in mediul virtual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Strong"/>
          <w:rFonts w:ascii="Helvetica" w:hAnsi="Helvetica"/>
          <w:i/>
          <w:iCs/>
          <w:color w:val="333333"/>
          <w:sz w:val="21"/>
          <w:szCs w:val="21"/>
        </w:rPr>
        <w:t>4. Proiectarea didactica</w:t>
      </w:r>
      <w:r>
        <w:rPr>
          <w:rFonts w:ascii="Helvetica" w:hAnsi="Helvetica"/>
          <w:color w:val="333333"/>
          <w:sz w:val="21"/>
          <w:szCs w:val="21"/>
        </w:rPr>
        <w:br/>
        <w:t>a) Definirea si operationalizarea conceptului</w:t>
      </w:r>
      <w:r>
        <w:rPr>
          <w:rFonts w:ascii="Helvetica" w:hAnsi="Helvetica"/>
          <w:color w:val="333333"/>
          <w:sz w:val="21"/>
          <w:szCs w:val="21"/>
        </w:rPr>
        <w:br/>
        <w:t>b) Niveluri ale proiectarii didactice</w:t>
      </w:r>
      <w:r>
        <w:rPr>
          <w:rFonts w:ascii="Helvetica" w:hAnsi="Helvetica"/>
          <w:color w:val="333333"/>
          <w:sz w:val="21"/>
          <w:szCs w:val="21"/>
        </w:rPr>
        <w:br/>
        <w:t>c) Caracteristicile proiectarii didactice la nivel micropedagogic (planificarea calendaristica, proiectarea unitatilor de invatare, proiectarea lectiei/activitatii)</w:t>
      </w:r>
      <w:r>
        <w:rPr>
          <w:rFonts w:ascii="Helvetica" w:hAnsi="Helvetica"/>
          <w:color w:val="333333"/>
          <w:sz w:val="21"/>
          <w:szCs w:val="21"/>
        </w:rPr>
        <w:br/>
        <w:t>d) Instrumente de proiectare didactica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Strong"/>
          <w:rFonts w:ascii="Helvetica" w:hAnsi="Helvetica"/>
          <w:i/>
          <w:iCs/>
          <w:color w:val="333333"/>
          <w:sz w:val="21"/>
          <w:szCs w:val="21"/>
        </w:rPr>
        <w:t>5. Strategiile didactice</w:t>
      </w:r>
      <w:r>
        <w:rPr>
          <w:rFonts w:ascii="Helvetica" w:hAnsi="Helvetica"/>
          <w:color w:val="333333"/>
          <w:sz w:val="21"/>
          <w:szCs w:val="21"/>
        </w:rPr>
        <w:br/>
        <w:t>a) Delimitari conceptuale, componente (metode, procedee, tehnici, forme de organizare si mijloace didactice), taxonomii</w:t>
      </w:r>
      <w:r>
        <w:rPr>
          <w:rFonts w:ascii="Helvetica" w:hAnsi="Helvetica"/>
          <w:color w:val="333333"/>
          <w:sz w:val="21"/>
          <w:szCs w:val="21"/>
        </w:rPr>
        <w:br/>
        <w:t>b) Metodologia didactica. Metodele didactice: definitii, clasificari, descrieri, exemplificari.</w:t>
      </w:r>
      <w:r>
        <w:rPr>
          <w:rFonts w:ascii="Helvetica" w:hAnsi="Helvetica"/>
          <w:color w:val="333333"/>
          <w:sz w:val="21"/>
          <w:szCs w:val="21"/>
        </w:rPr>
        <w:br/>
        <w:t>Metodologia activizanta – valente formative</w:t>
      </w:r>
      <w:r>
        <w:rPr>
          <w:rFonts w:ascii="Helvetica" w:hAnsi="Helvetica"/>
          <w:color w:val="333333"/>
          <w:sz w:val="21"/>
          <w:szCs w:val="21"/>
        </w:rPr>
        <w:br/>
        <w:t>c) Mijloacele de invatamant: definitie, clasificare, integrare in activitatea didactica. Noile Tehnologii de Informare si Comunicare (NTIC) si posibilitati de utilizare a lor in cadrul procesului de invatamant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Strong"/>
          <w:rFonts w:ascii="Helvetica" w:hAnsi="Helvetica"/>
          <w:i/>
          <w:iCs/>
          <w:color w:val="333333"/>
          <w:sz w:val="21"/>
          <w:szCs w:val="21"/>
        </w:rPr>
        <w:t>6. Predarea. Orientari contemporane in teoria si practica predarii</w:t>
      </w:r>
      <w:r>
        <w:rPr>
          <w:rFonts w:ascii="Helvetica" w:hAnsi="Helvetica"/>
          <w:color w:val="333333"/>
          <w:sz w:val="21"/>
          <w:szCs w:val="21"/>
        </w:rPr>
        <w:br/>
        <w:t>a) Conceptul de predare; predarea ca activitate de organizare si conducere a situatiilor de invatare</w:t>
      </w:r>
      <w:r>
        <w:rPr>
          <w:rFonts w:ascii="Helvetica" w:hAnsi="Helvetica"/>
          <w:color w:val="333333"/>
          <w:sz w:val="21"/>
          <w:szCs w:val="21"/>
        </w:rPr>
        <w:br/>
        <w:t>b) Strategii si stiluri de predare. Relatiile intre predare, invatare si evaluare; rolul feed-backului in optimizarea predarii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Fonts w:ascii="Helvetica" w:hAnsi="Helvetica"/>
          <w:color w:val="333333"/>
          <w:sz w:val="21"/>
          <w:szCs w:val="21"/>
        </w:rPr>
        <w:lastRenderedPageBreak/>
        <w:t>c) Evaluarea/autoevaluarea comportamentului didactic al invatatorului/institutorului/profesorului pentru invatamantul primar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Strong"/>
          <w:rFonts w:ascii="Helvetica" w:hAnsi="Helvetica"/>
          <w:i/>
          <w:iCs/>
          <w:color w:val="333333"/>
          <w:sz w:val="21"/>
          <w:szCs w:val="21"/>
        </w:rPr>
        <w:t>7. Invatarea scolara. Orientari contemporane in teoria si practica invatarii scolare</w:t>
      </w:r>
      <w:r>
        <w:rPr>
          <w:rFonts w:ascii="Helvetica" w:hAnsi="Helvetica"/>
          <w:color w:val="333333"/>
          <w:sz w:val="21"/>
          <w:szCs w:val="21"/>
        </w:rPr>
        <w:br/>
        <w:t>a) Conceptele de invatare in sens larg si de invatare scolara. Forme, tipuri si niveluri de invatare</w:t>
      </w:r>
      <w:r>
        <w:rPr>
          <w:rFonts w:ascii="Helvetica" w:hAnsi="Helvetica"/>
          <w:color w:val="333333"/>
          <w:sz w:val="21"/>
          <w:szCs w:val="21"/>
        </w:rPr>
        <w:br/>
        <w:t>b) Orientari principale in teoriile contemporane ale invatarii si relevanta lor pentru instruirea scolara</w:t>
      </w:r>
      <w:r>
        <w:rPr>
          <w:rFonts w:ascii="Helvetica" w:hAnsi="Helvetica"/>
          <w:color w:val="333333"/>
          <w:sz w:val="21"/>
          <w:szCs w:val="21"/>
        </w:rPr>
        <w:br/>
        <w:t>c) Conditiile interne si externe ale invatarii scolare eficiente. Interdependenta dintre conditiile interne si externe ale invatarii. Valorificarea si optimizarea acestora in procesul didactic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Emphasis"/>
          <w:rFonts w:ascii="Helvetica" w:hAnsi="Helvetica"/>
          <w:b/>
          <w:bCs/>
          <w:color w:val="333333"/>
          <w:sz w:val="21"/>
          <w:szCs w:val="21"/>
        </w:rPr>
        <w:t>8. Instruirea. Teorie, metodologie</w:t>
      </w:r>
      <w:r>
        <w:rPr>
          <w:rFonts w:ascii="Helvetica" w:hAnsi="Helvetica"/>
          <w:color w:val="333333"/>
          <w:sz w:val="21"/>
          <w:szCs w:val="21"/>
        </w:rPr>
        <w:br/>
        <w:t>a) Delimitari conceptuale: invatare – instruire – formare, metodologie, metoda, procedeu, mijloc didactic</w:t>
      </w:r>
      <w:r>
        <w:rPr>
          <w:rFonts w:ascii="Helvetica" w:hAnsi="Helvetica"/>
          <w:color w:val="333333"/>
          <w:sz w:val="21"/>
          <w:szCs w:val="21"/>
        </w:rPr>
        <w:br/>
        <w:t>b) Sistemul metodelor de invatamant</w:t>
      </w:r>
      <w:r>
        <w:rPr>
          <w:rFonts w:ascii="Helvetica" w:hAnsi="Helvetica"/>
          <w:color w:val="333333"/>
          <w:sz w:val="21"/>
          <w:szCs w:val="21"/>
        </w:rPr>
        <w:br/>
        <w:t>c) Forme de organizare a instruirii: frontal, grupal, individual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Strong"/>
          <w:rFonts w:ascii="Helvetica" w:hAnsi="Helvetica"/>
          <w:i/>
          <w:iCs/>
          <w:color w:val="333333"/>
          <w:sz w:val="21"/>
          <w:szCs w:val="21"/>
        </w:rPr>
        <w:t>7. Evaluarea in procesul de invatamant si educatie</w:t>
      </w:r>
      <w:r>
        <w:rPr>
          <w:rFonts w:ascii="Helvetica" w:hAnsi="Helvetica"/>
          <w:color w:val="333333"/>
          <w:sz w:val="21"/>
          <w:szCs w:val="21"/>
        </w:rPr>
        <w:br/>
        <w:t>a) Definirea si analiza conceptului de evaluare didactica. Operatiile evaluarii (masurarea-aprecierea-decizia)</w:t>
      </w:r>
      <w:r>
        <w:rPr>
          <w:rFonts w:ascii="Helvetica" w:hAnsi="Helvetica"/>
          <w:color w:val="333333"/>
          <w:sz w:val="21"/>
          <w:szCs w:val="21"/>
        </w:rPr>
        <w:br/>
        <w:t>b) Forme / tipuri de evaluare didactica: initiala, continua/formativa, finala/sumativa</w:t>
      </w:r>
      <w:r>
        <w:rPr>
          <w:rFonts w:ascii="Helvetica" w:hAnsi="Helvetica"/>
          <w:color w:val="333333"/>
          <w:sz w:val="21"/>
          <w:szCs w:val="21"/>
        </w:rPr>
        <w:br/>
        <w:t>c) Metode de evaluare. Instrumente de evaluare</w:t>
      </w:r>
      <w:r>
        <w:rPr>
          <w:rFonts w:ascii="Helvetica" w:hAnsi="Helvetica"/>
          <w:color w:val="333333"/>
          <w:sz w:val="21"/>
          <w:szCs w:val="21"/>
        </w:rPr>
        <w:br/>
        <w:t>Tipologia itemilor (definitie, clasificare, caracteristici, avantaje si dezavantaje/limite in utilizare) 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Style w:val="Strong"/>
          <w:rFonts w:ascii="Helvetica" w:hAnsi="Helvetica"/>
          <w:color w:val="333333"/>
          <w:sz w:val="21"/>
          <w:szCs w:val="21"/>
        </w:rPr>
        <w:t>H. BIBLIOGRAFIE ORIENTATIVA PENTRU DISCIPLINA DE CONCURS ELEMENTE DE PEDAGOGIE SCOLARA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  <w:t>• Albulescu, I., Catalano, H., (coordonatori), 2019, Sinteze de pedagogia invatamantului primar. Ghid pentru pregatirea examenelor de titularizare, definitivat si gradul didactic II, Bucuresti, Editura Didactica Publishing House.</w:t>
      </w:r>
      <w:r>
        <w:rPr>
          <w:rFonts w:ascii="Helvetica" w:hAnsi="Helvetica"/>
          <w:color w:val="333333"/>
          <w:sz w:val="21"/>
          <w:szCs w:val="21"/>
        </w:rPr>
        <w:br/>
        <w:t>• Albulescu, I., Catalano, H., (coordonatori), 2020, Sinteze de pedagogie generala. Ghid pentru pregatirea examenelor de titularizare, definitivat si gradul didactic II, Bucuresti, Editura Didactica Publishing House.</w:t>
      </w:r>
      <w:r>
        <w:rPr>
          <w:rFonts w:ascii="Helvetica" w:hAnsi="Helvetica"/>
          <w:color w:val="333333"/>
          <w:sz w:val="21"/>
          <w:szCs w:val="21"/>
        </w:rPr>
        <w:br/>
        <w:t>• Bocos, M., 2013, Instruirea interactiva. Repere axiologice si metodologice, Iasi, Editura Polirom.</w:t>
      </w:r>
      <w:r>
        <w:rPr>
          <w:rFonts w:ascii="Helvetica" w:hAnsi="Helvetica"/>
          <w:color w:val="333333"/>
          <w:sz w:val="21"/>
          <w:szCs w:val="21"/>
        </w:rPr>
        <w:br/>
        <w:t>• Bocos, M., Jucan, D., 2019, Fundamentele pedagogiei. Teoria si metodologia curriculumului. Repere si instrumente didactice pentru formarea profesorilor, Pitesti, Editura Paralela 45.</w:t>
      </w:r>
      <w:r>
        <w:rPr>
          <w:rFonts w:ascii="Helvetica" w:hAnsi="Helvetica"/>
          <w:color w:val="333333"/>
          <w:sz w:val="21"/>
          <w:szCs w:val="21"/>
        </w:rPr>
        <w:br/>
        <w:t>• Bocos, M., Jucan, D., 2018-2019, Teoria si metodologia instruirii si Teoria si metodologia evaluarii. Repere si instrumente didactice pentru formarea profesorilor, Pitesti, Editura Paralela 45.</w:t>
      </w:r>
      <w:r>
        <w:rPr>
          <w:rFonts w:ascii="Helvetica" w:hAnsi="Helvetica"/>
          <w:color w:val="333333"/>
          <w:sz w:val="21"/>
          <w:szCs w:val="21"/>
        </w:rPr>
        <w:br/>
        <w:t>• Catalano, H., 2018, Procesul de invatamant: directii epistemice, pragmatice si experientiale, Bucuresti, Editura Didactica si Pedagogica.</w:t>
      </w:r>
      <w:r>
        <w:rPr>
          <w:rFonts w:ascii="Helvetica" w:hAnsi="Helvetica"/>
          <w:color w:val="333333"/>
          <w:sz w:val="21"/>
          <w:szCs w:val="21"/>
        </w:rPr>
        <w:br/>
        <w:t>• Cerghit, I., Neacsu, I., Panisoara I.O., Potolea D., 2001, Prelegeri pedagogice, Iasi, Editura Polirom.</w:t>
      </w:r>
      <w:r>
        <w:rPr>
          <w:rFonts w:ascii="Helvetica" w:hAnsi="Helvetica"/>
          <w:color w:val="333333"/>
          <w:sz w:val="21"/>
          <w:szCs w:val="21"/>
        </w:rPr>
        <w:br/>
        <w:t>• Ciolan, L., 2008, Invatarea integrata - fundamente pentru un curriculum transdisciplinar, Iasi, Editura Polirom.</w:t>
      </w:r>
      <w:r>
        <w:rPr>
          <w:rFonts w:ascii="Helvetica" w:hAnsi="Helvetica"/>
          <w:color w:val="333333"/>
          <w:sz w:val="21"/>
          <w:szCs w:val="21"/>
        </w:rPr>
        <w:br/>
        <w:t>• Cristea, S., 1998, Dictionar de termeni pedagogici, Bucuresti, Editura Didactica si Pedagogica.</w:t>
      </w:r>
      <w:r>
        <w:rPr>
          <w:rFonts w:ascii="Helvetica" w:hAnsi="Helvetica"/>
          <w:color w:val="333333"/>
          <w:sz w:val="21"/>
          <w:szCs w:val="21"/>
        </w:rPr>
        <w:br/>
        <w:t>• Cristea, S., 2010, Fundamentele pedagogiei, Iasi, Editura Polirom.</w:t>
      </w:r>
      <w:r>
        <w:rPr>
          <w:rFonts w:ascii="Helvetica" w:hAnsi="Helvetica"/>
          <w:color w:val="333333"/>
          <w:sz w:val="21"/>
          <w:szCs w:val="21"/>
        </w:rPr>
        <w:br/>
        <w:t>• Cristea, S., 2017, Finalitatile educatiei, Bucuresti, Editura Didactica Publishing House.</w:t>
      </w:r>
      <w:r>
        <w:rPr>
          <w:rFonts w:ascii="Helvetica" w:hAnsi="Helvetica"/>
          <w:color w:val="333333"/>
          <w:sz w:val="21"/>
          <w:szCs w:val="21"/>
        </w:rPr>
        <w:br/>
        <w:t>• Cristea, S., 2017, Instruirea / Procesul de invatamant, Bucuresti, Editura Didactica Publishing House.</w:t>
      </w:r>
      <w:r>
        <w:rPr>
          <w:rFonts w:ascii="Helvetica" w:hAnsi="Helvetica"/>
          <w:color w:val="333333"/>
          <w:sz w:val="21"/>
          <w:szCs w:val="21"/>
        </w:rPr>
        <w:br/>
        <w:t>• Cristea, S., 2017, Realizarea instruirii ca activitate de predare-invatare-evaluare, Bucuresti, Editura Didactica Publishing House.</w:t>
      </w:r>
      <w:r>
        <w:rPr>
          <w:rFonts w:ascii="Helvetica" w:hAnsi="Helvetica"/>
          <w:color w:val="333333"/>
          <w:sz w:val="21"/>
          <w:szCs w:val="21"/>
        </w:rPr>
        <w:br/>
        <w:t>• Cristea, S., 2018, Obiectivele instruirii / procesului de invatamant, Bucuresti, Editura Didactica Publishing House.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Fonts w:ascii="Helvetica" w:hAnsi="Helvetica"/>
          <w:color w:val="333333"/>
          <w:sz w:val="21"/>
          <w:szCs w:val="21"/>
        </w:rPr>
        <w:lastRenderedPageBreak/>
        <w:t>• Cristea, S., 2019, Metodologia instruirii in cadrul procesului de invatamant, Bucuresti, Editura Didactica Publishing House.</w:t>
      </w:r>
      <w:r>
        <w:rPr>
          <w:rFonts w:ascii="Helvetica" w:hAnsi="Helvetica"/>
          <w:color w:val="333333"/>
          <w:sz w:val="21"/>
          <w:szCs w:val="21"/>
        </w:rPr>
        <w:br/>
        <w:t>• Cristea, S., 2019, Evaluarea instruirii in cadrul procesului de invatamant, Bucuresti, Editura Didactica Publishing House.</w:t>
      </w:r>
      <w:r>
        <w:rPr>
          <w:rFonts w:ascii="Helvetica" w:hAnsi="Helvetica"/>
          <w:color w:val="333333"/>
          <w:sz w:val="21"/>
          <w:szCs w:val="21"/>
        </w:rPr>
        <w:br/>
        <w:t>• Cerghit, I., 1997, Metode de invatamant, Bucuresti, Editura Didactica si Pedagogica.</w:t>
      </w:r>
      <w:r>
        <w:rPr>
          <w:rFonts w:ascii="Helvetica" w:hAnsi="Helvetica"/>
          <w:color w:val="333333"/>
          <w:sz w:val="21"/>
          <w:szCs w:val="21"/>
        </w:rPr>
        <w:br/>
        <w:t>• Cucos, C., 1996, Finalitatile educatiei, in Pedagogie, Iasi, Ed. Polirom.</w:t>
      </w:r>
      <w:r>
        <w:rPr>
          <w:rFonts w:ascii="Helvetica" w:hAnsi="Helvetica"/>
          <w:color w:val="333333"/>
          <w:sz w:val="21"/>
          <w:szCs w:val="21"/>
        </w:rPr>
        <w:br/>
        <w:t>• Cucos, C., 2000, Pedagogie generala, Iasi, Ed. Polirom.</w:t>
      </w:r>
      <w:r>
        <w:rPr>
          <w:rFonts w:ascii="Helvetica" w:hAnsi="Helvetica"/>
          <w:color w:val="333333"/>
          <w:sz w:val="21"/>
          <w:szCs w:val="21"/>
        </w:rPr>
        <w:br/>
        <w:t>• Ionescu, M., Bocos, M. (coord.), 2009, Tratat de didactica moderna, Pitesti,Ed. Paralela 45.</w:t>
      </w:r>
      <w:r>
        <w:rPr>
          <w:rFonts w:ascii="Helvetica" w:hAnsi="Helvetica"/>
          <w:color w:val="333333"/>
          <w:sz w:val="21"/>
          <w:szCs w:val="21"/>
        </w:rPr>
        <w:br/>
        <w:t>• Ionescu, M., 2007, Instructie si educatie, Arad, Vasile Goldis University Press.</w:t>
      </w:r>
      <w:r>
        <w:rPr>
          <w:rFonts w:ascii="Helvetica" w:hAnsi="Helvetica"/>
          <w:color w:val="333333"/>
          <w:sz w:val="21"/>
          <w:szCs w:val="21"/>
        </w:rPr>
        <w:br/>
        <w:t>• Iucu, R.B, 1999, Managementul clasei de elevi, Bucuresti, Editura „D. Bolintineanu”.</w:t>
      </w:r>
      <w:r>
        <w:rPr>
          <w:rFonts w:ascii="Helvetica" w:hAnsi="Helvetica"/>
          <w:color w:val="333333"/>
          <w:sz w:val="21"/>
          <w:szCs w:val="21"/>
        </w:rPr>
        <w:br/>
        <w:t>• Iucu R. B, Manolescu M., 2005, Elemente de pedagogie, Bucuresti, Credis, Editura Universitatii din Bucuresti.</w:t>
      </w:r>
      <w:r>
        <w:rPr>
          <w:rFonts w:ascii="Helvetica" w:hAnsi="Helvetica"/>
          <w:color w:val="333333"/>
          <w:sz w:val="21"/>
          <w:szCs w:val="21"/>
        </w:rPr>
        <w:br/>
        <w:t>• Jinga, I., Negret, I., 1999, Invatarea eficienta, Bucuresti, Editura Aldin.</w:t>
      </w:r>
      <w:r>
        <w:rPr>
          <w:rFonts w:ascii="Helvetica" w:hAnsi="Helvetica"/>
          <w:color w:val="333333"/>
          <w:sz w:val="21"/>
          <w:szCs w:val="21"/>
        </w:rPr>
        <w:br/>
        <w:t>• Manolescu, M., 2005, Evaluarea scolara: metode, tehnici, instrumente, Bucuresti, Editura Meteor Press.</w:t>
      </w:r>
      <w:r>
        <w:rPr>
          <w:rFonts w:ascii="Helvetica" w:hAnsi="Helvetica"/>
          <w:color w:val="333333"/>
          <w:sz w:val="21"/>
          <w:szCs w:val="21"/>
        </w:rPr>
        <w:br/>
        <w:t>• Manolescu, M., 2010, Teoria si metodologia evaluarii, Bucuresti, Editura Universitara.</w:t>
      </w:r>
      <w:r>
        <w:rPr>
          <w:rFonts w:ascii="Helvetica" w:hAnsi="Helvetica"/>
          <w:color w:val="333333"/>
          <w:sz w:val="21"/>
          <w:szCs w:val="21"/>
        </w:rPr>
        <w:br/>
        <w:t>• Neacsu, I., 1990, Metode si tehnici moderne de invatare eficienta, Bucuresti, Editura Militara.</w:t>
      </w:r>
      <w:r>
        <w:rPr>
          <w:rFonts w:ascii="Helvetica" w:hAnsi="Helvetica"/>
          <w:color w:val="333333"/>
          <w:sz w:val="21"/>
          <w:szCs w:val="21"/>
        </w:rPr>
        <w:br/>
        <w:t>• Neacsu, I., 1999, Instruire si invatare, Bucuresti, Editura Didactica si Pedagogica.</w:t>
      </w:r>
      <w:r>
        <w:rPr>
          <w:rFonts w:ascii="Helvetica" w:hAnsi="Helvetica"/>
          <w:color w:val="333333"/>
          <w:sz w:val="21"/>
          <w:szCs w:val="21"/>
        </w:rPr>
        <w:br/>
        <w:t>• Neacsu, I., 2015, Metode si tehnici de invatare eficienta. Fundamente si practici de succes, Iasi, Editura Polirom.</w:t>
      </w:r>
      <w:r>
        <w:rPr>
          <w:rFonts w:ascii="Helvetica" w:hAnsi="Helvetica"/>
          <w:color w:val="333333"/>
          <w:sz w:val="21"/>
          <w:szCs w:val="21"/>
        </w:rPr>
        <w:br/>
        <w:t>• Negret, D.I., 2008, Teoria generala a curriculumului educational, Iasi, Editura Polirom.</w:t>
      </w:r>
      <w:r>
        <w:rPr>
          <w:rFonts w:ascii="Helvetica" w:hAnsi="Helvetica"/>
          <w:color w:val="333333"/>
          <w:sz w:val="21"/>
          <w:szCs w:val="21"/>
        </w:rPr>
        <w:br/>
        <w:t>• Oprea, C.M., 2008, Strategii didactice interactive, Bucuresti, Editura Didactica si Pedagogica.</w:t>
      </w:r>
      <w:r>
        <w:rPr>
          <w:rFonts w:ascii="Helvetica" w:hAnsi="Helvetica"/>
          <w:color w:val="333333"/>
          <w:sz w:val="21"/>
          <w:szCs w:val="21"/>
        </w:rPr>
        <w:br/>
        <w:t>• Petrescu, P., Pop, V., 2007, Transdisciplinaritatea – o noua abordare a situatiilor de invatare, Bucuresti, Editura Didactica si Pedagogica.</w:t>
      </w:r>
      <w:r>
        <w:rPr>
          <w:rFonts w:ascii="Helvetica" w:hAnsi="Helvetica"/>
          <w:color w:val="333333"/>
          <w:sz w:val="21"/>
          <w:szCs w:val="21"/>
        </w:rPr>
        <w:br/>
        <w:t>• Petrovici, M.C., 2010, Niveluri ale intelegerii, Bucuresti, Editura Didactica si Pedagogica.</w:t>
      </w:r>
      <w:r>
        <w:rPr>
          <w:rFonts w:ascii="Helvetica" w:hAnsi="Helvetica"/>
          <w:color w:val="333333"/>
          <w:sz w:val="21"/>
          <w:szCs w:val="21"/>
        </w:rPr>
        <w:br/>
        <w:t>• Panisoara, I. O., Manolescu, M., 2019, Pedagogia invatamantului primar si prescolar, Iasi, Editura Polirom.</w:t>
      </w:r>
      <w:r>
        <w:rPr>
          <w:rFonts w:ascii="Helvetica" w:hAnsi="Helvetica"/>
          <w:color w:val="333333"/>
          <w:sz w:val="21"/>
          <w:szCs w:val="21"/>
        </w:rPr>
        <w:br/>
        <w:t>• Paun, E., Potolea, D., 2002, Pedagogie. Fundamentari teoretice si demersuri aplicative, Iasi, Editura Polirom.</w:t>
      </w:r>
      <w:r>
        <w:rPr>
          <w:rFonts w:ascii="Helvetica" w:hAnsi="Helvetica"/>
          <w:color w:val="333333"/>
          <w:sz w:val="21"/>
          <w:szCs w:val="21"/>
        </w:rPr>
        <w:br/>
        <w:t>• Stanciu, M., 1999, Reforma continuturilor invatamantului. Cadru metodologic, Iasi, Editura Polirom.</w:t>
      </w:r>
      <w:r>
        <w:rPr>
          <w:rFonts w:ascii="Helvetica" w:hAnsi="Helvetica"/>
          <w:color w:val="333333"/>
          <w:sz w:val="21"/>
          <w:szCs w:val="21"/>
        </w:rPr>
        <w:br/>
        <w:t>• Stoica, A. (coord.), 2001, Evaluarea curenta si examenele, Bucuresti, Editura Prognosis.</w:t>
      </w:r>
      <w:r>
        <w:rPr>
          <w:rFonts w:ascii="Helvetica" w:hAnsi="Helvetica"/>
          <w:color w:val="333333"/>
          <w:sz w:val="21"/>
          <w:szCs w:val="21"/>
        </w:rPr>
        <w:br/>
        <w:t>• Stoica, A., 2003, Evaluarea progresului scolar. De la teorie la practica, Bucuresti, Editura Humanitas Educational.</w:t>
      </w:r>
      <w:r>
        <w:rPr>
          <w:rFonts w:ascii="Helvetica" w:hAnsi="Helvetica"/>
          <w:color w:val="333333"/>
          <w:sz w:val="21"/>
          <w:szCs w:val="21"/>
        </w:rPr>
        <w:br/>
        <w:t>• Stoica, A., Mihail, R., 2006, Evaluarea educationala. Inovatii si perspective, Bucuresti, Editura Humanitas.</w:t>
      </w:r>
      <w:r>
        <w:rPr>
          <w:rFonts w:ascii="Helvetica" w:hAnsi="Helvetica"/>
          <w:color w:val="333333"/>
          <w:sz w:val="21"/>
          <w:szCs w:val="21"/>
        </w:rPr>
        <w:br/>
        <w:t>• *** Programul National de Dezvoltare a Competentelor de Evaluare ale Cadrelor Didactice (DeCeE), MEN – CNCEIP, Bucuresti, 2008</w:t>
      </w:r>
      <w:r>
        <w:rPr>
          <w:rFonts w:ascii="Helvetica" w:hAnsi="Helvetica"/>
          <w:color w:val="333333"/>
          <w:sz w:val="21"/>
          <w:szCs w:val="21"/>
        </w:rPr>
        <w:br/>
        <w:t>• MEN, Viitorul ne uneste. Viziune asupra viitorului educatiei in Romania,</w:t>
      </w:r>
      <w:r>
        <w:rPr>
          <w:rFonts w:ascii="Helvetica" w:hAnsi="Helvetica"/>
          <w:color w:val="333333"/>
          <w:sz w:val="21"/>
          <w:szCs w:val="21"/>
        </w:rPr>
        <w:br/>
        <w:t>https://www.edu.ro/sites/default/files/Comunicare%20COM%20referitoare%20la%20dezvoltarea%20scolilor%20%202017.pdf.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Strong"/>
          <w:rFonts w:ascii="Helvetica" w:hAnsi="Helvetica"/>
          <w:color w:val="333333"/>
          <w:sz w:val="21"/>
          <w:szCs w:val="21"/>
        </w:rPr>
        <w:t>I. TEMATICA PENTRU METODICA PREDARII DISCIPLINELOR LIMBA SI LITERATURA ROMANA / COMUNICARE IN LIMBA ROMANA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Strong"/>
          <w:rFonts w:ascii="Helvetica" w:hAnsi="Helvetica"/>
          <w:color w:val="333333"/>
          <w:sz w:val="21"/>
          <w:szCs w:val="21"/>
        </w:rPr>
        <w:t>METODICA PREDARII DISCIPLINELOR LIMBA SI LITERATURA ROMANA/ COMUNICARE IN LIMBA ROMANA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Strong"/>
          <w:rFonts w:ascii="Helvetica" w:hAnsi="Helvetica"/>
          <w:color w:val="333333"/>
          <w:sz w:val="21"/>
          <w:szCs w:val="21"/>
        </w:rPr>
        <w:t>I. Curriculumul la disciplinele</w:t>
      </w:r>
      <w:r>
        <w:rPr>
          <w:rStyle w:val="Emphasis"/>
          <w:rFonts w:ascii="Helvetica" w:hAnsi="Helvetica"/>
          <w:b/>
          <w:bCs/>
          <w:color w:val="333333"/>
          <w:sz w:val="21"/>
          <w:szCs w:val="21"/>
        </w:rPr>
        <w:t> Comunicare in limba romana / Limba si literatura romana</w:t>
      </w:r>
      <w:r>
        <w:rPr>
          <w:rFonts w:ascii="Helvetica" w:hAnsi="Helvetica"/>
          <w:color w:val="333333"/>
          <w:sz w:val="21"/>
          <w:szCs w:val="21"/>
        </w:rPr>
        <w:br/>
        <w:t>o Relatia interdeterminativa competente generale - competente specifice - continuturi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Strong"/>
          <w:rFonts w:ascii="Helvetica" w:hAnsi="Helvetica"/>
          <w:color w:val="333333"/>
          <w:sz w:val="21"/>
          <w:szCs w:val="21"/>
        </w:rPr>
        <w:t>II. Proiectarea pedagogica a activitatilor instructiv-educative la disciplinele </w:t>
      </w:r>
      <w:r>
        <w:rPr>
          <w:rStyle w:val="Emphasis"/>
          <w:rFonts w:ascii="Helvetica" w:hAnsi="Helvetica"/>
          <w:b/>
          <w:bCs/>
          <w:color w:val="333333"/>
          <w:sz w:val="21"/>
          <w:szCs w:val="21"/>
        </w:rPr>
        <w:t xml:space="preserve">Comunicare in </w:t>
      </w:r>
      <w:r>
        <w:rPr>
          <w:rStyle w:val="Emphasis"/>
          <w:rFonts w:ascii="Helvetica" w:hAnsi="Helvetica"/>
          <w:b/>
          <w:bCs/>
          <w:color w:val="333333"/>
          <w:sz w:val="21"/>
          <w:szCs w:val="21"/>
        </w:rPr>
        <w:lastRenderedPageBreak/>
        <w:t>limba romana / Limba si literatura romana:</w:t>
      </w:r>
      <w:r>
        <w:rPr>
          <w:rFonts w:ascii="Helvetica" w:hAnsi="Helvetica"/>
          <w:color w:val="333333"/>
          <w:sz w:val="21"/>
          <w:szCs w:val="21"/>
        </w:rPr>
        <w:br/>
        <w:t>a) Etapele proiectarii pedagogice: definirea obiectivelor si a sistemului de referinta spatiotemporal: determinarea continuturilor; stabilirea strategiei optime de actiune; stabilirea criteriilor, a probelor si a instrumentelor de evaluare continua si formativa </w:t>
      </w:r>
      <w:r>
        <w:rPr>
          <w:rFonts w:ascii="Helvetica" w:hAnsi="Helvetica"/>
          <w:color w:val="333333"/>
          <w:sz w:val="21"/>
          <w:szCs w:val="21"/>
        </w:rPr>
        <w:br/>
        <w:t>b) Planificarea calendaristica anuala, proiectarea unitatilor de invatare, proiectarea lectiei 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Strong"/>
          <w:rFonts w:ascii="Helvetica" w:hAnsi="Helvetica"/>
          <w:color w:val="333333"/>
          <w:sz w:val="21"/>
          <w:szCs w:val="21"/>
        </w:rPr>
        <w:t>III. Lectia de</w:t>
      </w:r>
      <w:r>
        <w:rPr>
          <w:rStyle w:val="Emphasis"/>
          <w:rFonts w:ascii="Helvetica" w:hAnsi="Helvetica"/>
          <w:b/>
          <w:bCs/>
          <w:color w:val="333333"/>
          <w:sz w:val="21"/>
          <w:szCs w:val="21"/>
        </w:rPr>
        <w:t> Comunicare in limba romana / Limba si literatura romana in invatamantul primar</w:t>
      </w:r>
      <w:r>
        <w:rPr>
          <w:rFonts w:ascii="Helvetica" w:hAnsi="Helvetica"/>
          <w:color w:val="333333"/>
          <w:sz w:val="21"/>
          <w:szCs w:val="21"/>
        </w:rPr>
        <w:br/>
        <w:t>o Lectia - modalitate fundamentala de organizare a activitatii didactice</w:t>
      </w:r>
      <w:r>
        <w:rPr>
          <w:rFonts w:ascii="Helvetica" w:hAnsi="Helvetica"/>
          <w:color w:val="333333"/>
          <w:sz w:val="21"/>
          <w:szCs w:val="21"/>
        </w:rPr>
        <w:br/>
        <w:t>o Forme de organizare a colectivului de elevi</w:t>
      </w:r>
      <w:r>
        <w:rPr>
          <w:rFonts w:ascii="Helvetica" w:hAnsi="Helvetica"/>
          <w:color w:val="333333"/>
          <w:sz w:val="21"/>
          <w:szCs w:val="21"/>
        </w:rPr>
        <w:br/>
        <w:t>o Strategii de diferentiere si individualizare</w:t>
      </w:r>
      <w:r>
        <w:rPr>
          <w:rFonts w:ascii="Helvetica" w:hAnsi="Helvetica"/>
          <w:color w:val="333333"/>
          <w:sz w:val="21"/>
          <w:szCs w:val="21"/>
        </w:rPr>
        <w:br/>
        <w:t>o Metode si procedee didactice: caracteristici, utilizare in activitatile didactice: povestirea, metoda fonetica analitico-sintetica, lectura explicativa, lucrul cu manualul, explicatia, conversatia euristica, demonstratia, exercitiul, invatarea prin descoperire, problematizarea, jocul didactic, jocul de rol, dramatizarea, observarea; metode de invatare prin cooperare; metode de predare-invatare moderne, activizante si interactive, centrate pe elev</w:t>
      </w:r>
      <w:r>
        <w:rPr>
          <w:rFonts w:ascii="Helvetica" w:hAnsi="Helvetica"/>
          <w:color w:val="333333"/>
          <w:sz w:val="21"/>
          <w:szCs w:val="21"/>
        </w:rPr>
        <w:br/>
        <w:t>o Mijloace didactice si suporturi tehnice de instruire: modalitati de integrare in activitatea didactica</w:t>
      </w:r>
      <w:r>
        <w:rPr>
          <w:rFonts w:ascii="Helvetica" w:hAnsi="Helvetica"/>
          <w:color w:val="333333"/>
          <w:sz w:val="21"/>
          <w:szCs w:val="21"/>
        </w:rPr>
        <w:br/>
        <w:t>o Evaluarea nivelului de pregatire a elevilor la Comunicare in limba romana / Limba si literatura romana; forme/tipuri de evaluare a rezultatelor si a progresului scolar; metode de evaluare; tipuri de itemi utilizati in practica scolara; specificul aprecierii elevilor prin calificative; problematica specifica a descriptorilor de performanta</w:t>
      </w:r>
      <w:r>
        <w:rPr>
          <w:rFonts w:ascii="Helvetica" w:hAnsi="Helvetica"/>
          <w:color w:val="333333"/>
          <w:sz w:val="21"/>
          <w:szCs w:val="21"/>
        </w:rPr>
        <w:br/>
        <w:t>o Abordari intra- si interdisciplinare in lectia de Comunicare in limba romana / Limba si literatura romana; modalitati de integrare a elementelor de constructie a comunicarii in cadrul lectiilor de Comunicare in limba romana / Limba si literatura romana (fonetica, vocabular, clase morfologice, sintaxa)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Strong"/>
          <w:rFonts w:ascii="Helvetica" w:hAnsi="Helvetica"/>
          <w:color w:val="333333"/>
          <w:sz w:val="21"/>
          <w:szCs w:val="21"/>
        </w:rPr>
        <w:t>IV. Aspecte metodologice privind curriculumul pentru disciplinele </w:t>
      </w:r>
      <w:r>
        <w:rPr>
          <w:rStyle w:val="Emphasis"/>
          <w:rFonts w:ascii="Helvetica" w:hAnsi="Helvetica"/>
          <w:b/>
          <w:bCs/>
          <w:color w:val="333333"/>
          <w:sz w:val="21"/>
          <w:szCs w:val="21"/>
        </w:rPr>
        <w:t>Comunicare in limba romana / Limba si literatura romana in invatamantul primar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Strong"/>
          <w:rFonts w:ascii="Helvetica" w:hAnsi="Helvetica"/>
          <w:color w:val="333333"/>
          <w:sz w:val="21"/>
          <w:szCs w:val="21"/>
        </w:rPr>
        <w:t>1. Comunicarea orala</w:t>
      </w:r>
      <w:r>
        <w:rPr>
          <w:rFonts w:ascii="Helvetica" w:hAnsi="Helvetica"/>
          <w:color w:val="333333"/>
          <w:sz w:val="21"/>
          <w:szCs w:val="21"/>
        </w:rPr>
        <w:br/>
        <w:t>o Strategii de formare a campului auditiv (propozitie, cuvant, silaba, sunet)</w:t>
      </w:r>
      <w:r>
        <w:rPr>
          <w:rFonts w:ascii="Helvetica" w:hAnsi="Helvetica"/>
          <w:color w:val="333333"/>
          <w:sz w:val="21"/>
          <w:szCs w:val="21"/>
        </w:rPr>
        <w:br/>
        <w:t>o Strategii de formare a competentelor de comunicare: continuturi relevante, contexte de realizare, tipuri de activitati de invatare; comportamentul de ascultator/emitator</w:t>
      </w:r>
      <w:r>
        <w:rPr>
          <w:rFonts w:ascii="Helvetica" w:hAnsi="Helvetica"/>
          <w:color w:val="333333"/>
          <w:sz w:val="21"/>
          <w:szCs w:val="21"/>
        </w:rPr>
        <w:br/>
        <w:t>o Situatii de invatare care contribuie la sesizarea elementelor semnificative ale unui mesaj ascultat (CP - I-II si III-IV)</w:t>
      </w: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Strong"/>
          <w:rFonts w:ascii="Helvetica" w:hAnsi="Helvetica"/>
          <w:color w:val="333333"/>
          <w:sz w:val="21"/>
          <w:szCs w:val="21"/>
        </w:rPr>
        <w:t>2. Comunicarea scrisa (receptarea mesajului scris, exprimarea scrisa)</w:t>
      </w:r>
      <w:r>
        <w:rPr>
          <w:rFonts w:ascii="Helvetica" w:hAnsi="Helvetica"/>
          <w:color w:val="333333"/>
          <w:sz w:val="21"/>
          <w:szCs w:val="21"/>
        </w:rPr>
        <w:br/>
        <w:t>o Procesul didactic (predare-invatare-evaluare) la disciplinele Comunicare in limba romana in clasa pregatitoare</w:t>
      </w:r>
      <w:r>
        <w:rPr>
          <w:rFonts w:ascii="Helvetica" w:hAnsi="Helvetica"/>
          <w:color w:val="333333"/>
          <w:sz w:val="21"/>
          <w:szCs w:val="21"/>
        </w:rPr>
        <w:br/>
        <w:t>o Strategii de predare-invatare-evaluare a citit-scrisului la clasa I (metode si procedee specifice, mijloace de invatamant, forme de organizare)</w:t>
      </w:r>
      <w:r>
        <w:rPr>
          <w:rFonts w:ascii="Helvetica" w:hAnsi="Helvetica"/>
          <w:color w:val="333333"/>
          <w:sz w:val="21"/>
          <w:szCs w:val="21"/>
        </w:rPr>
        <w:br/>
        <w:t>o Specificul abordarii textelor in invatamantul primar: textul narativ (elaborarea planului de idei, povestirea, personajul literar, dialogul, descrierea); textul liric; textul nonliterar; textul functional</w:t>
      </w:r>
      <w:r>
        <w:rPr>
          <w:rFonts w:ascii="Helvetica" w:hAnsi="Helvetica"/>
          <w:color w:val="333333"/>
          <w:sz w:val="21"/>
          <w:szCs w:val="21"/>
        </w:rPr>
        <w:br/>
        <w:t>o Organizarea textului scris in functie de scopul redactarii</w:t>
      </w:r>
      <w:r>
        <w:rPr>
          <w:rFonts w:ascii="Helvetica" w:hAnsi="Helvetica"/>
          <w:color w:val="333333"/>
          <w:sz w:val="21"/>
          <w:szCs w:val="21"/>
        </w:rPr>
        <w:br/>
        <w:t>- Tehnica elaborarii unui text scris: planul initial, partile componente. Contexte de realizare pentru clasele II-IV</w:t>
      </w:r>
      <w:r>
        <w:rPr>
          <w:rFonts w:ascii="Helvetica" w:hAnsi="Helvetica"/>
          <w:color w:val="333333"/>
          <w:sz w:val="21"/>
          <w:szCs w:val="21"/>
        </w:rPr>
        <w:br/>
        <w:t>- Scrierea functionala (bilet, felicitare, afis, invitatie, scrisoare, e-mail)</w:t>
      </w:r>
      <w:r>
        <w:rPr>
          <w:rFonts w:ascii="Helvetica" w:hAnsi="Helvetica"/>
          <w:color w:val="333333"/>
          <w:sz w:val="21"/>
          <w:szCs w:val="21"/>
        </w:rPr>
        <w:br/>
        <w:t>- Scrierea imaginativa (pe baza unui sir de intrebari, pe baza unui suport vizual)</w:t>
      </w:r>
      <w:r>
        <w:rPr>
          <w:rFonts w:ascii="Helvetica" w:hAnsi="Helvetica"/>
          <w:color w:val="333333"/>
          <w:sz w:val="21"/>
          <w:szCs w:val="21"/>
        </w:rPr>
        <w:br/>
        <w:t>- Scrierea despre textul literar (povestirea, exprimarea opiniei)</w:t>
      </w:r>
      <w:r>
        <w:rPr>
          <w:rFonts w:ascii="Helvetica" w:hAnsi="Helvetica"/>
          <w:color w:val="333333"/>
          <w:sz w:val="21"/>
          <w:szCs w:val="21"/>
        </w:rPr>
        <w:br/>
        <w:t>o Formarea deprinderilor de exprimare scrisa in invatamantul primar - particularitati ale predarii normelor limbii literare in clasele CP- I-II si III-IV (ortografie, ortoepie, punctuatie) 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Style w:val="Strong"/>
          <w:rFonts w:ascii="Helvetica" w:hAnsi="Helvetica"/>
          <w:color w:val="333333"/>
          <w:sz w:val="21"/>
          <w:szCs w:val="21"/>
        </w:rPr>
        <w:t>J. BIBLIOGRAFIE ORIENTATIVA PENTRU METODICA PREDARII DISCIPLINEI LIMBA SI LITERATURA ROMANA / COMUNICARE IN LIMBA ROMANA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lastRenderedPageBreak/>
        <w:br/>
        <w:t>•  Barbu, M., 2008, Metodica predarii limbii si literaturii romane - invatamant primar, Craiova, Editura „Gheorghe Alexandru”.</w:t>
      </w:r>
      <w:r>
        <w:rPr>
          <w:rFonts w:ascii="Helvetica" w:hAnsi="Helvetica"/>
          <w:color w:val="333333"/>
          <w:sz w:val="21"/>
          <w:szCs w:val="21"/>
        </w:rPr>
        <w:br/>
        <w:t>•  Catalano, H., Albulescu, I., 2018, Pedagogia jocului si a activitatilor ludice, Bucuresti, Editura Didactica si Pedagogica.</w:t>
      </w:r>
      <w:r>
        <w:rPr>
          <w:rFonts w:ascii="Helvetica" w:hAnsi="Helvetica"/>
          <w:color w:val="333333"/>
          <w:sz w:val="21"/>
          <w:szCs w:val="21"/>
        </w:rPr>
        <w:br/>
        <w:t>•  Catalano, H., Albulescu, I., 2019, Didactica jocurilor, Bucuresti, Editura Didactica si Pedagogica.</w:t>
      </w:r>
      <w:r>
        <w:rPr>
          <w:rFonts w:ascii="Helvetica" w:hAnsi="Helvetica"/>
          <w:color w:val="333333"/>
          <w:sz w:val="21"/>
          <w:szCs w:val="21"/>
        </w:rPr>
        <w:br/>
        <w:t>•  Cerghit, I., Neacsu, I., Negret, I., Panisoara, I.O., 2001, Prelegeri pedagogice, Iasi, Editura Polirom.</w:t>
      </w:r>
      <w:r>
        <w:rPr>
          <w:rFonts w:ascii="Helvetica" w:hAnsi="Helvetica"/>
          <w:color w:val="333333"/>
          <w:sz w:val="21"/>
          <w:szCs w:val="21"/>
        </w:rPr>
        <w:br/>
        <w:t>•  Cerghit, I., 2006, Metode de invatamant, Iasi, Editura Polirom.</w:t>
      </w:r>
      <w:r>
        <w:rPr>
          <w:rFonts w:ascii="Helvetica" w:hAnsi="Helvetica"/>
          <w:color w:val="333333"/>
          <w:sz w:val="21"/>
          <w:szCs w:val="21"/>
        </w:rPr>
        <w:br/>
        <w:t>•  Craciun, C., 2018, Metodica predarii limbii romane in invatamantul primar, Editia a VI-a, Deva, Editura EMIA.</w:t>
      </w:r>
      <w:r>
        <w:rPr>
          <w:rFonts w:ascii="Helvetica" w:hAnsi="Helvetica"/>
          <w:color w:val="333333"/>
          <w:sz w:val="21"/>
          <w:szCs w:val="21"/>
        </w:rPr>
        <w:br/>
        <w:t>•  Cretu, C., 1998, Curriculum diferentiat si personalizat, Iasi, Editura Polirom.</w:t>
      </w:r>
      <w:r>
        <w:rPr>
          <w:rFonts w:ascii="Helvetica" w:hAnsi="Helvetica"/>
          <w:color w:val="333333"/>
          <w:sz w:val="21"/>
          <w:szCs w:val="21"/>
        </w:rPr>
        <w:br/>
        <w:t>•  Cristea, S., 2002, Dictionar de pedagogie, Chisinau, Editura Litera.</w:t>
      </w:r>
      <w:r>
        <w:rPr>
          <w:rFonts w:ascii="Helvetica" w:hAnsi="Helvetica"/>
          <w:color w:val="333333"/>
          <w:sz w:val="21"/>
          <w:szCs w:val="21"/>
        </w:rPr>
        <w:br/>
        <w:t>•  Jinga, I., Petrescu, A., 1996, Evaluarea performantei scolare, Bucuresti, Editura Adelfin.</w:t>
      </w:r>
      <w:r>
        <w:rPr>
          <w:rFonts w:ascii="Helvetica" w:hAnsi="Helvetica"/>
          <w:color w:val="333333"/>
          <w:sz w:val="21"/>
          <w:szCs w:val="21"/>
        </w:rPr>
        <w:br/>
        <w:t>•  Manolescu, M., 2010, Teoria si metodologia evaluarii, Bucuresti, Editura Universitara.</w:t>
      </w:r>
      <w:r>
        <w:rPr>
          <w:rFonts w:ascii="Helvetica" w:hAnsi="Helvetica"/>
          <w:color w:val="333333"/>
          <w:sz w:val="21"/>
          <w:szCs w:val="21"/>
        </w:rPr>
        <w:br/>
        <w:t>•  Molan, V., 2014, Didactica disciplinelor „Comunicare in limba romana” si „Limba si literatura romana” din invatamantul primar (Editie revizuita, actualizata si completata. Studii critice), Bucuresti, Ed. MINIPED.</w:t>
      </w:r>
      <w:r>
        <w:rPr>
          <w:rFonts w:ascii="Helvetica" w:hAnsi="Helvetica"/>
          <w:color w:val="333333"/>
          <w:sz w:val="21"/>
          <w:szCs w:val="21"/>
        </w:rPr>
        <w:br/>
        <w:t>•  Neacsu, I., Stoica, A., (coord.), 1996, Ghid general de evaluare si examinare, Bucuresti, M.E.N., Editura Aramis.</w:t>
      </w:r>
      <w:r>
        <w:rPr>
          <w:rFonts w:ascii="Helvetica" w:hAnsi="Helvetica"/>
          <w:color w:val="333333"/>
          <w:sz w:val="21"/>
          <w:szCs w:val="21"/>
        </w:rPr>
        <w:br/>
        <w:t>•  Neacsu, I., 1999, Instruire si invatare, Bucuresti, Editura Didactica si Pedagogica.</w:t>
      </w:r>
      <w:r>
        <w:rPr>
          <w:rFonts w:ascii="Helvetica" w:hAnsi="Helvetica"/>
          <w:color w:val="333333"/>
          <w:sz w:val="21"/>
          <w:szCs w:val="21"/>
        </w:rPr>
        <w:br/>
        <w:t>•  Norel, M., 2010, Didactica limbii si literaturii romane pentru invatamantul primar, Bucuresti, Editura Art.</w:t>
      </w:r>
      <w:r>
        <w:rPr>
          <w:rFonts w:ascii="Helvetica" w:hAnsi="Helvetica"/>
          <w:color w:val="333333"/>
          <w:sz w:val="21"/>
          <w:szCs w:val="21"/>
        </w:rPr>
        <w:br/>
        <w:t>•  Oprea, C.-L., 2009, Strategii didactice interactive, Bucuresti, Editura Didactica si Pedagogica.</w:t>
      </w:r>
      <w:r>
        <w:rPr>
          <w:rFonts w:ascii="Helvetica" w:hAnsi="Helvetica"/>
          <w:color w:val="333333"/>
          <w:sz w:val="21"/>
          <w:szCs w:val="21"/>
        </w:rPr>
        <w:br/>
        <w:t>•  Pamfil, A., 2016, Limba si literatura romana in scoala primara – perspective complementare, Bucuresti, Editura Art.</w:t>
      </w:r>
      <w:r>
        <w:rPr>
          <w:rFonts w:ascii="Helvetica" w:hAnsi="Helvetica"/>
          <w:color w:val="333333"/>
          <w:sz w:val="21"/>
          <w:szCs w:val="21"/>
        </w:rPr>
        <w:br/>
        <w:t>•  Serdean, I., 1985, Metodica predarii limbii romane la clasele I-IV, Bucuresti, Editura Didactica si Pedagogica.</w:t>
      </w:r>
      <w:r>
        <w:rPr>
          <w:rFonts w:ascii="Helvetica" w:hAnsi="Helvetica"/>
          <w:color w:val="333333"/>
          <w:sz w:val="21"/>
          <w:szCs w:val="21"/>
        </w:rPr>
        <w:br/>
        <w:t>•  Serdean, I., 2007, Didactica Limbii si literaturii romane in invatamantul primar, Bucuresti, Editura Corint.</w:t>
      </w:r>
      <w:r>
        <w:rPr>
          <w:rFonts w:ascii="Helvetica" w:hAnsi="Helvetica"/>
          <w:color w:val="333333"/>
          <w:sz w:val="21"/>
          <w:szCs w:val="21"/>
        </w:rPr>
        <w:br/>
        <w:t>•  *** Organizarea interdisciplinara a ofertelor de invatare pentru formarea competentelor cheie la scolarii mici, Program de formare continua de tip “blended learning” pentru cadrele didactice din invatamantul primar, proiect POSDRU/87/1.3/S/63113 (beneficiar MECTS), suport de curs, 2012.</w:t>
      </w:r>
      <w:r>
        <w:rPr>
          <w:rFonts w:ascii="Helvetica" w:hAnsi="Helvetica"/>
          <w:color w:val="333333"/>
          <w:sz w:val="21"/>
          <w:szCs w:val="21"/>
        </w:rPr>
        <w:br/>
        <w:t>•  *** Ghid de evaluare pentru invatamantul primar, SNEE, Bucuresti, 1999.</w:t>
      </w:r>
      <w:r>
        <w:rPr>
          <w:rFonts w:ascii="Helvetica" w:hAnsi="Helvetica"/>
          <w:color w:val="333333"/>
          <w:sz w:val="21"/>
          <w:szCs w:val="21"/>
        </w:rPr>
        <w:br/>
        <w:t>•   *** Programe scolare pentru invatamantul primar - Comunicare in limba romana / Limba si literatura romana, in vigoare in anul scolar in care se sustine concursul.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K. TEMATICA PENTRU METODICA PREDARII DISCIPLINEI MATEMATICA / MATEMATICA SI EXPLORAREA MEDIULUI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Strong"/>
          <w:rFonts w:ascii="Helvetica" w:hAnsi="Helvetica"/>
          <w:color w:val="333333"/>
          <w:sz w:val="21"/>
          <w:szCs w:val="21"/>
        </w:rPr>
        <w:t>METODICA PREDARII DISCIPLINEI MATEMATICA / MATEMATICA SI EXPLORAREA MEDIULUI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Strong"/>
          <w:rFonts w:ascii="Helvetica" w:hAnsi="Helvetica"/>
          <w:color w:val="333333"/>
          <w:sz w:val="21"/>
          <w:szCs w:val="21"/>
        </w:rPr>
        <w:t>I. Curriculumul la disciplinele </w:t>
      </w:r>
      <w:r>
        <w:rPr>
          <w:rStyle w:val="Emphasis"/>
          <w:rFonts w:ascii="Helvetica" w:hAnsi="Helvetica"/>
          <w:b/>
          <w:bCs/>
          <w:color w:val="333333"/>
          <w:sz w:val="21"/>
          <w:szCs w:val="21"/>
        </w:rPr>
        <w:t>Matematica si explorarea mediului / Matematica</w:t>
      </w:r>
      <w:r>
        <w:rPr>
          <w:rFonts w:ascii="Helvetica" w:hAnsi="Helvetica"/>
          <w:color w:val="333333"/>
          <w:sz w:val="21"/>
          <w:szCs w:val="21"/>
        </w:rPr>
        <w:br/>
        <w:t>o Relatia interdeterminativa competente generale - competente specifice - continuturi 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Strong"/>
          <w:rFonts w:ascii="Helvetica" w:hAnsi="Helvetica"/>
          <w:color w:val="333333"/>
          <w:sz w:val="21"/>
          <w:szCs w:val="21"/>
        </w:rPr>
        <w:t>II. Proiectarea pedagogica a activitatilor instructiv-educative la disciplinele </w:t>
      </w:r>
      <w:r>
        <w:rPr>
          <w:rStyle w:val="Emphasis"/>
          <w:rFonts w:ascii="Helvetica" w:hAnsi="Helvetica"/>
          <w:b/>
          <w:bCs/>
          <w:color w:val="333333"/>
          <w:sz w:val="21"/>
          <w:szCs w:val="21"/>
        </w:rPr>
        <w:t>Matematica si explorarea mediului / Matematica in invatamantul primar</w:t>
      </w:r>
      <w:r>
        <w:rPr>
          <w:rFonts w:ascii="Helvetica" w:hAnsi="Helvetica"/>
          <w:color w:val="333333"/>
          <w:sz w:val="21"/>
          <w:szCs w:val="21"/>
        </w:rPr>
        <w:br/>
        <w:t>a) Etapele proiectarii pedagogice: definirea obiectivelor si a sistemului de referinta spatiotemporal: determinarea continuturilor; stabilirea strategiei optime de actiune; stabilirea criteriilor, a probelor si a instrumentelor de evaluare continua si formativa</w:t>
      </w:r>
      <w:r>
        <w:rPr>
          <w:rFonts w:ascii="Helvetica" w:hAnsi="Helvetica"/>
          <w:color w:val="333333"/>
          <w:sz w:val="21"/>
          <w:szCs w:val="21"/>
        </w:rPr>
        <w:br/>
        <w:t>b) Planificarea calendaristica anuala, proiectarea unitatilor de invatare, proiectarea lectiei 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lastRenderedPageBreak/>
        <w:br/>
      </w:r>
      <w:r>
        <w:rPr>
          <w:rStyle w:val="Strong"/>
          <w:rFonts w:ascii="Helvetica" w:hAnsi="Helvetica"/>
          <w:color w:val="333333"/>
          <w:sz w:val="21"/>
          <w:szCs w:val="21"/>
        </w:rPr>
        <w:t>III. Lectia de </w:t>
      </w:r>
      <w:r>
        <w:rPr>
          <w:rStyle w:val="Emphasis"/>
          <w:rFonts w:ascii="Helvetica" w:hAnsi="Helvetica"/>
          <w:b/>
          <w:bCs/>
          <w:color w:val="333333"/>
          <w:sz w:val="21"/>
          <w:szCs w:val="21"/>
        </w:rPr>
        <w:t>Matematica si explorarea mediului / Matematica in invatamantul primar</w:t>
      </w:r>
      <w:r>
        <w:rPr>
          <w:rFonts w:ascii="Helvetica" w:hAnsi="Helvetica"/>
          <w:color w:val="333333"/>
          <w:sz w:val="21"/>
          <w:szCs w:val="21"/>
        </w:rPr>
        <w:br/>
        <w:t>o Lectia - modalitate fundamentala de organizare a activitatii didactice</w:t>
      </w:r>
      <w:r>
        <w:rPr>
          <w:rFonts w:ascii="Helvetica" w:hAnsi="Helvetica"/>
          <w:color w:val="333333"/>
          <w:sz w:val="21"/>
          <w:szCs w:val="21"/>
        </w:rPr>
        <w:br/>
        <w:t>o Forme de organizare a colectivului de elevi</w:t>
      </w:r>
      <w:r>
        <w:rPr>
          <w:rFonts w:ascii="Helvetica" w:hAnsi="Helvetica"/>
          <w:color w:val="333333"/>
          <w:sz w:val="21"/>
          <w:szCs w:val="21"/>
        </w:rPr>
        <w:br/>
        <w:t>o Strategii de diferentiere si individualizare</w:t>
      </w:r>
      <w:r>
        <w:rPr>
          <w:rFonts w:ascii="Helvetica" w:hAnsi="Helvetica"/>
          <w:color w:val="333333"/>
          <w:sz w:val="21"/>
          <w:szCs w:val="21"/>
        </w:rPr>
        <w:br/>
        <w:t>o Metode de instruire: caracteristici, utilizare in activitatile didactice: lucrul cu manualul, explicatia, conversatia euristica, demonstratia, exercitiul, invatarea prin descoperire, problematizarea, jocul didactic, experimentul, observarea; metode de invatare prin cooperare; metode de predare-invatare moderne, centrate pe elev</w:t>
      </w:r>
      <w:r>
        <w:rPr>
          <w:rFonts w:ascii="Helvetica" w:hAnsi="Helvetica"/>
          <w:color w:val="333333"/>
          <w:sz w:val="21"/>
          <w:szCs w:val="21"/>
        </w:rPr>
        <w:br/>
        <w:t>o Mijloace didactice si suporturi tehnice de instruire: modalitati de integrare in activitatea didactica</w:t>
      </w:r>
      <w:r>
        <w:rPr>
          <w:rFonts w:ascii="Helvetica" w:hAnsi="Helvetica"/>
          <w:color w:val="333333"/>
          <w:sz w:val="21"/>
          <w:szCs w:val="21"/>
        </w:rPr>
        <w:br/>
        <w:t>o Evaluarea didactica la disciplinele Matematica si explorarea mediului / Matematica; forme/tipuri de evaluare a rezultatelor si a progresului scolar; metode de evaluare; tipuri de itemi utilizati in practica scolara; specificul aprecierii elevilor prin calificative; problematica specifica a descriptorilor de performanta</w:t>
      </w:r>
      <w:r>
        <w:rPr>
          <w:rFonts w:ascii="Helvetica" w:hAnsi="Helvetica"/>
          <w:color w:val="333333"/>
          <w:sz w:val="21"/>
          <w:szCs w:val="21"/>
        </w:rPr>
        <w:br/>
        <w:t>o Abordari intra- si interdisciplinare in lectia de Matematica si explorarea mediului/Matematica in invatamantul primar 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Strong"/>
          <w:rFonts w:ascii="Helvetica" w:hAnsi="Helvetica"/>
          <w:color w:val="333333"/>
          <w:sz w:val="21"/>
          <w:szCs w:val="21"/>
        </w:rPr>
        <w:t>IV. Aspecte metodologice privind curriculumul de Matematica si explorarea mediului / Matematica in invatamantul primar</w:t>
      </w:r>
      <w:r>
        <w:rPr>
          <w:rFonts w:ascii="Helvetica" w:hAnsi="Helvetica"/>
          <w:color w:val="333333"/>
          <w:sz w:val="21"/>
          <w:szCs w:val="21"/>
        </w:rPr>
        <w:br/>
        <w:t>o Elemente pregatitoare pentru formarea conceptului de numar natural; aspectul cardinal si aspectul ordinal al numarului natural</w:t>
      </w:r>
      <w:r>
        <w:rPr>
          <w:rFonts w:ascii="Helvetica" w:hAnsi="Helvetica"/>
          <w:color w:val="333333"/>
          <w:sz w:val="21"/>
          <w:szCs w:val="21"/>
        </w:rPr>
        <w:br/>
        <w:t>o Metodologii specifice disciplinei Matematica si explorarea mediului / Matematica</w:t>
      </w:r>
      <w:r>
        <w:rPr>
          <w:rFonts w:ascii="Helvetica" w:hAnsi="Helvetica"/>
          <w:color w:val="333333"/>
          <w:sz w:val="21"/>
          <w:szCs w:val="21"/>
        </w:rPr>
        <w:br/>
        <w:t>o Metodologia formarii conceptului de numar</w:t>
      </w:r>
      <w:r>
        <w:rPr>
          <w:rFonts w:ascii="Helvetica" w:hAnsi="Helvetica"/>
          <w:color w:val="333333"/>
          <w:sz w:val="21"/>
          <w:szCs w:val="21"/>
        </w:rPr>
        <w:br/>
        <w:t>o Metodologia didactica specifica predarii operatiilor matematice in multimea numerelor naturale; algoritmi de calcul cu numere naturale (adunarea, scaderea, inmultirea, impartirea cu rest 0 si cu rest diferit de 0)</w:t>
      </w:r>
      <w:r>
        <w:rPr>
          <w:rFonts w:ascii="Helvetica" w:hAnsi="Helvetica"/>
          <w:color w:val="333333"/>
          <w:sz w:val="21"/>
          <w:szCs w:val="21"/>
        </w:rPr>
        <w:br/>
        <w:t>o Metodologia didactica specifica predarii-invatarii ordinii efectuarii operatiilor si utilizarii parantezelor</w:t>
      </w:r>
      <w:r>
        <w:rPr>
          <w:rFonts w:ascii="Helvetica" w:hAnsi="Helvetica"/>
          <w:color w:val="333333"/>
          <w:sz w:val="21"/>
          <w:szCs w:val="21"/>
        </w:rPr>
        <w:br/>
        <w:t>o Metodologia didactica specifica predarii-invatarii fractiilor si a operatiilor cu fractii</w:t>
      </w:r>
      <w:r>
        <w:rPr>
          <w:rFonts w:ascii="Helvetica" w:hAnsi="Helvetica"/>
          <w:color w:val="333333"/>
          <w:sz w:val="21"/>
          <w:szCs w:val="21"/>
        </w:rPr>
        <w:br/>
        <w:t>o Metodologia didactica specifica predarii-invatarii unitatilor de masura pentru lungime, masa, capacitate, timp, valoare</w:t>
      </w:r>
      <w:r>
        <w:rPr>
          <w:rFonts w:ascii="Helvetica" w:hAnsi="Helvetica"/>
          <w:color w:val="333333"/>
          <w:sz w:val="21"/>
          <w:szCs w:val="21"/>
        </w:rPr>
        <w:br/>
        <w:t>o Metodologia didactica specifica predarii-invatarii elementelor de geometrie</w:t>
      </w:r>
      <w:r>
        <w:rPr>
          <w:rFonts w:ascii="Helvetica" w:hAnsi="Helvetica"/>
          <w:color w:val="333333"/>
          <w:sz w:val="21"/>
          <w:szCs w:val="21"/>
        </w:rPr>
        <w:br/>
        <w:t>o Metodologia de rezolvare si compunere a problemelor de matematica; notiunea de problema de matematica; etapele rezolvarii problemelor de matematica; valentele</w:t>
      </w:r>
      <w:r>
        <w:rPr>
          <w:rFonts w:ascii="Helvetica" w:hAnsi="Helvetica"/>
          <w:color w:val="333333"/>
          <w:sz w:val="21"/>
          <w:szCs w:val="21"/>
        </w:rPr>
        <w:br/>
        <w:t>formative ale activitatilor de rezolvare a problemelor de matematica; metode speciale de rezolvare a problemelor de matematica: metoda figurativa; metoda comparatiei; metoda mersului invers; metoda reducerii la unitate 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  <w:r>
        <w:rPr>
          <w:rStyle w:val="Strong"/>
          <w:rFonts w:ascii="Helvetica" w:hAnsi="Helvetica"/>
          <w:color w:val="333333"/>
          <w:sz w:val="21"/>
          <w:szCs w:val="21"/>
        </w:rPr>
        <w:t>V. Caracterul practic-aplicativ al matematicii; </w:t>
      </w:r>
      <w:r>
        <w:rPr>
          <w:rFonts w:ascii="Helvetica" w:hAnsi="Helvetica"/>
          <w:color w:val="333333"/>
          <w:sz w:val="21"/>
          <w:szCs w:val="21"/>
        </w:rPr>
        <w:t>contexte de aplicare (explorare, investigare, aproximare, comparare, masurare, experimentare)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  <w:t>L. BIBLIOGRAFIE ORIENTATIVA PENTRU METODICA PREDARII DISCIPLINEI MATEMATICA / MATEMATICA SI EXPLORAREA MEDIULUI</w:t>
      </w:r>
    </w:p>
    <w:p w:rsidR="00B76231" w:rsidRDefault="00B76231" w:rsidP="00B76231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  <w:t>•  Bolboaca, L., 2001, Didactica moderna, Cluj-Napoca, Editura Dacia.</w:t>
      </w:r>
      <w:r>
        <w:rPr>
          <w:rFonts w:ascii="Helvetica" w:hAnsi="Helvetica"/>
          <w:color w:val="333333"/>
          <w:sz w:val="21"/>
          <w:szCs w:val="21"/>
        </w:rPr>
        <w:br/>
        <w:t>•  Burtea, G. (coord.), 1995, Matematica si logica pentru scolari, Bucuresti, Editura Corint.</w:t>
      </w:r>
      <w:r>
        <w:rPr>
          <w:rFonts w:ascii="Helvetica" w:hAnsi="Helvetica"/>
          <w:color w:val="333333"/>
          <w:sz w:val="21"/>
          <w:szCs w:val="21"/>
        </w:rPr>
        <w:br/>
        <w:t>•  Cerghit, I., Neacsu, I., Negret, I., Panisoara, I.O., 2001, Prelegeri pedagogice, Iasi, Editura Polirom.</w:t>
      </w:r>
      <w:r>
        <w:rPr>
          <w:rFonts w:ascii="Helvetica" w:hAnsi="Helvetica"/>
          <w:color w:val="333333"/>
          <w:sz w:val="21"/>
          <w:szCs w:val="21"/>
        </w:rPr>
        <w:br/>
        <w:t>•  Cerghit, I., 2006, Metode de invatamant, Iasi, Editura Polirom.</w:t>
      </w:r>
      <w:r>
        <w:rPr>
          <w:rFonts w:ascii="Helvetica" w:hAnsi="Helvetica"/>
          <w:color w:val="333333"/>
          <w:sz w:val="21"/>
          <w:szCs w:val="21"/>
        </w:rPr>
        <w:br/>
        <w:t>• Cretu, C., 1998, Iasi, Curriculum diferentiat si personalizat, Editura Polirom.</w:t>
      </w:r>
      <w:r>
        <w:rPr>
          <w:rFonts w:ascii="Helvetica" w:hAnsi="Helvetica"/>
          <w:color w:val="333333"/>
          <w:sz w:val="21"/>
          <w:szCs w:val="21"/>
        </w:rPr>
        <w:br/>
        <w:t>•  Cristea, S., 2002, Dictionar de pedagogie, Chisinau, Editura Litera Educational.</w:t>
      </w:r>
      <w:r>
        <w:rPr>
          <w:rFonts w:ascii="Helvetica" w:hAnsi="Helvetica"/>
          <w:color w:val="333333"/>
          <w:sz w:val="21"/>
          <w:szCs w:val="21"/>
        </w:rPr>
        <w:br/>
        <w:t xml:space="preserve">•  Dumitru, A. s.a., 2017, Metodica predarii matematicii pentru invatamantul primar. Dupa noua </w:t>
      </w:r>
      <w:r>
        <w:rPr>
          <w:rFonts w:ascii="Helvetica" w:hAnsi="Helvetica"/>
          <w:color w:val="333333"/>
          <w:sz w:val="21"/>
          <w:szCs w:val="21"/>
        </w:rPr>
        <w:lastRenderedPageBreak/>
        <w:t>programa. CP-IV, Pitesti, Editura Carminis.</w:t>
      </w:r>
      <w:r>
        <w:rPr>
          <w:rFonts w:ascii="Helvetica" w:hAnsi="Helvetica"/>
          <w:color w:val="333333"/>
          <w:sz w:val="21"/>
          <w:szCs w:val="21"/>
        </w:rPr>
        <w:br/>
        <w:t>•  Jinga, I., Negret, I., 1999, Invatarea eficienta, Bucuresti, Editura Aldiri.</w:t>
      </w:r>
      <w:r>
        <w:rPr>
          <w:rFonts w:ascii="Helvetica" w:hAnsi="Helvetica"/>
          <w:color w:val="333333"/>
          <w:sz w:val="21"/>
          <w:szCs w:val="21"/>
        </w:rPr>
        <w:br/>
        <w:t>•  Jinga, I., Petrescu, A., 1996, Evaluarea performantei scolare, Bucuresti, Editura Adelfin.</w:t>
      </w:r>
      <w:r>
        <w:rPr>
          <w:rFonts w:ascii="Helvetica" w:hAnsi="Helvetica"/>
          <w:color w:val="333333"/>
          <w:sz w:val="21"/>
          <w:szCs w:val="21"/>
        </w:rPr>
        <w:br/>
        <w:t>•  Magdas, I., 2010, Didactica matematicii pentru invatamantul primar si prescolar - actualitate si perspective, Cluj-Napoca, Editura Presa Universitara Clujeana.</w:t>
      </w:r>
      <w:r>
        <w:rPr>
          <w:rFonts w:ascii="Helvetica" w:hAnsi="Helvetica"/>
          <w:color w:val="333333"/>
          <w:sz w:val="21"/>
          <w:szCs w:val="21"/>
        </w:rPr>
        <w:br/>
        <w:t>•  Manolescu, M., 2010, Teoria si metodologia evaluarii, Bucuresti, Editura Universitara.</w:t>
      </w:r>
      <w:r>
        <w:rPr>
          <w:rFonts w:ascii="Helvetica" w:hAnsi="Helvetica"/>
          <w:color w:val="333333"/>
          <w:sz w:val="21"/>
          <w:szCs w:val="21"/>
        </w:rPr>
        <w:br/>
        <w:t>•  Neacsu, I. (coord.), 1988, Metodica predarii matematicii la clasele I-IV, Bucuresti, Editura Didactica si Pedagogica.</w:t>
      </w:r>
      <w:r>
        <w:rPr>
          <w:rFonts w:ascii="Helvetica" w:hAnsi="Helvetica"/>
          <w:color w:val="333333"/>
          <w:sz w:val="21"/>
          <w:szCs w:val="21"/>
        </w:rPr>
        <w:br/>
        <w:t>•  Neacsu, I., 1999, Instruire si invatare, Bucuresti, Editura Didactica si Pedagogica.</w:t>
      </w:r>
      <w:r>
        <w:rPr>
          <w:rFonts w:ascii="Helvetica" w:hAnsi="Helvetica"/>
          <w:color w:val="333333"/>
          <w:sz w:val="21"/>
          <w:szCs w:val="21"/>
        </w:rPr>
        <w:br/>
        <w:t>•  Paraschiva, A., Purcaru, M., 2008, Metodica activitatilor matematice si a aritmeticii pentru institutori/profesori din invatamantul primar si prescolar, Brasov, Editura Universitatii „Transilvania” Brasov.</w:t>
      </w:r>
      <w:r>
        <w:rPr>
          <w:rFonts w:ascii="Helvetica" w:hAnsi="Helvetica"/>
          <w:color w:val="333333"/>
          <w:sz w:val="21"/>
          <w:szCs w:val="21"/>
        </w:rPr>
        <w:br/>
        <w:t>•  Petrovici, C., 2014, Didactica matematicii pentru invatamantul primar, Iasi, Editura Polirom.</w:t>
      </w:r>
      <w:r>
        <w:rPr>
          <w:rFonts w:ascii="Helvetica" w:hAnsi="Helvetica"/>
          <w:color w:val="333333"/>
          <w:sz w:val="21"/>
          <w:szCs w:val="21"/>
        </w:rPr>
        <w:br/>
        <w:t>•  Rosu, M., Roman, M., 2007, Didactica matematicii in invatamantul primar, MEC, Proiectul pentru Invatamantul rural.</w:t>
      </w:r>
      <w:r>
        <w:rPr>
          <w:rFonts w:ascii="Helvetica" w:hAnsi="Helvetica"/>
          <w:color w:val="333333"/>
          <w:sz w:val="21"/>
          <w:szCs w:val="21"/>
        </w:rPr>
        <w:br/>
        <w:t>•  Savulescu, D. (coord.), 2008, Metodica predarii matematicii in ciclul primar, Craiova, Editura „Gheorghe Alexandru”.</w:t>
      </w:r>
      <w:r>
        <w:rPr>
          <w:rFonts w:ascii="Helvetica" w:hAnsi="Helvetica"/>
          <w:color w:val="333333"/>
          <w:sz w:val="21"/>
          <w:szCs w:val="21"/>
        </w:rPr>
        <w:br/>
        <w:t>• Visoiu, F., 2013, Metode activ-participative folosite in predarea matematicii la ciclul primar, Bacau, Ed. Rovimed.</w:t>
      </w:r>
      <w:r>
        <w:rPr>
          <w:rFonts w:ascii="Helvetica" w:hAnsi="Helvetica"/>
          <w:color w:val="333333"/>
          <w:sz w:val="21"/>
          <w:szCs w:val="21"/>
        </w:rPr>
        <w:br/>
        <w:t>• http://www.bp-soroca.md/pdf/matematica%20in%20clasele%20primare.pdf.</w:t>
      </w:r>
      <w:r>
        <w:rPr>
          <w:rFonts w:ascii="Helvetica" w:hAnsi="Helvetica"/>
          <w:color w:val="333333"/>
          <w:sz w:val="21"/>
          <w:szCs w:val="21"/>
        </w:rPr>
        <w:br/>
        <w:t>• https://didactika.files.wordpress.com/2008/05/modul-recuperarea-ramanerii-in-urma-lamatematica.</w:t>
      </w:r>
      <w:r>
        <w:rPr>
          <w:rFonts w:ascii="Helvetica" w:hAnsi="Helvetica"/>
          <w:color w:val="333333"/>
          <w:sz w:val="21"/>
          <w:szCs w:val="21"/>
        </w:rPr>
        <w:br/>
        <w:t>pdf.</w:t>
      </w:r>
      <w:r>
        <w:rPr>
          <w:rFonts w:ascii="Helvetica" w:hAnsi="Helvetica"/>
          <w:color w:val="333333"/>
          <w:sz w:val="21"/>
          <w:szCs w:val="21"/>
        </w:rPr>
        <w:br/>
        <w:t>•  *** Organizarea interdisciplinara a ofertelor de invatare pentru formarea competentelor cheie la scolarii mici, Program de formare continua de tip „blended learning” pentru cadrele didactice din invatamantul primar, proiect POSDRU/87/1.3/S/63113 (beneficiar MECTS), suport de curs, 2012.</w:t>
      </w:r>
      <w:r>
        <w:rPr>
          <w:rFonts w:ascii="Helvetica" w:hAnsi="Helvetica"/>
          <w:color w:val="333333"/>
          <w:sz w:val="21"/>
          <w:szCs w:val="21"/>
        </w:rPr>
        <w:br/>
        <w:t>•  *** Ghid de evaluare pentru invatamantul primar, SNEE, Bucuresti, 1999.</w:t>
      </w:r>
      <w:r>
        <w:rPr>
          <w:rFonts w:ascii="Helvetica" w:hAnsi="Helvetica"/>
          <w:color w:val="333333"/>
          <w:sz w:val="21"/>
          <w:szCs w:val="21"/>
        </w:rPr>
        <w:br/>
        <w:t>•  *** Programe scolare pentru invatamantul primar - Matematica si explorarea mediului/ Matematica, in vigoare in anul scolar in care se sustine concursul.</w:t>
      </w:r>
    </w:p>
    <w:p w:rsidR="00540E79" w:rsidRDefault="00540E79"/>
    <w:sectPr w:rsidR="00540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231"/>
    <w:rsid w:val="00540E79"/>
    <w:rsid w:val="00B76231"/>
    <w:rsid w:val="00F7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6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6231"/>
    <w:rPr>
      <w:b/>
      <w:bCs/>
    </w:rPr>
  </w:style>
  <w:style w:type="character" w:styleId="Emphasis">
    <w:name w:val="Emphasis"/>
    <w:basedOn w:val="DefaultParagraphFont"/>
    <w:uiPriority w:val="20"/>
    <w:qFormat/>
    <w:rsid w:val="00B7623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6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6231"/>
    <w:rPr>
      <w:b/>
      <w:bCs/>
    </w:rPr>
  </w:style>
  <w:style w:type="character" w:styleId="Emphasis">
    <w:name w:val="Emphasis"/>
    <w:basedOn w:val="DefaultParagraphFont"/>
    <w:uiPriority w:val="20"/>
    <w:qFormat/>
    <w:rsid w:val="00B762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8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5804</Words>
  <Characters>33087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</dc:creator>
  <cp:lastModifiedBy>Lucian</cp:lastModifiedBy>
  <cp:revision>2</cp:revision>
  <dcterms:created xsi:type="dcterms:W3CDTF">2025-09-23T06:44:00Z</dcterms:created>
  <dcterms:modified xsi:type="dcterms:W3CDTF">2025-09-23T06:44:00Z</dcterms:modified>
</cp:coreProperties>
</file>